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77374" w14:textId="793DAA03" w:rsidR="00B71C21" w:rsidRDefault="00B451F1" w:rsidP="00B71C21">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1C21" w:rsidRPr="00B71C21">
        <w:t>District Unit Planner</w:t>
      </w:r>
      <w:bookmarkStart w:id="0" w:name="_kqhlmarznali"/>
      <w:bookmarkEnd w:id="0"/>
    </w:p>
    <w:p w14:paraId="3ED8DB57" w14:textId="50F775F1" w:rsidR="00B31007" w:rsidRDefault="00B71C21" w:rsidP="00B71C21">
      <w:pPr>
        <w:pStyle w:val="Heading2"/>
      </w:pPr>
      <w:r>
        <w:t>Course Information</w:t>
      </w:r>
    </w:p>
    <w:p w14:paraId="6DDD6F1E" w14:textId="77777777" w:rsidR="00B451F1" w:rsidRDefault="00B451F1" w:rsidP="00B451F1">
      <w:pPr>
        <w:pStyle w:val="Heading3"/>
        <w:sectPr w:rsidR="00B451F1" w:rsidSect="00B451F1">
          <w:pgSz w:w="15840" w:h="12240" w:orient="landscape"/>
          <w:pgMar w:top="720" w:right="720" w:bottom="720" w:left="720" w:header="720" w:footer="720" w:gutter="0"/>
          <w:cols w:space="720"/>
          <w:docGrid w:linePitch="360"/>
        </w:sectPr>
      </w:pPr>
    </w:p>
    <w:p w14:paraId="4F91A21F" w14:textId="44F359FC" w:rsidR="00B71C21" w:rsidRDefault="00B71C21" w:rsidP="00B451F1">
      <w:pPr>
        <w:pStyle w:val="Heading3"/>
      </w:pPr>
      <w:r>
        <w:t xml:space="preserve">Course Name: </w:t>
      </w:r>
    </w:p>
    <w:p w14:paraId="3341E9C0" w14:textId="19A31455" w:rsidR="00B71C21" w:rsidRDefault="5A5BC666" w:rsidP="2B4A3E31">
      <w:r>
        <w:t>Algebra: Concepts &amp; Connections</w:t>
      </w:r>
      <w:r w:rsidR="0094117E">
        <w:br w:type="column"/>
      </w:r>
      <w:r w:rsidR="00B71C21" w:rsidRPr="2B4A3E31">
        <w:rPr>
          <w:rStyle w:val="Heading3Char"/>
        </w:rPr>
        <w:t xml:space="preserve">Unit Title: </w:t>
      </w:r>
    </w:p>
    <w:p w14:paraId="47BBB288" w14:textId="360A595C" w:rsidR="0094117E" w:rsidRDefault="6F83791B" w:rsidP="0094117E">
      <w:r>
        <w:t>Analyzing Linear Inequalities (DOE Unit 2) &amp; Investigating Rational and Irrational Numbers (DOE Unit 3)</w:t>
      </w:r>
    </w:p>
    <w:p w14:paraId="293C5E6B" w14:textId="06BCDC2F" w:rsidR="00B71C21" w:rsidRDefault="0094117E" w:rsidP="0094117E">
      <w:pPr>
        <w:pStyle w:val="Heading3"/>
      </w:pPr>
      <w:r>
        <w:br w:type="column"/>
      </w:r>
      <w:r w:rsidR="00B71C21">
        <w:t>MYP Year:</w:t>
      </w:r>
    </w:p>
    <w:p w14:paraId="62D2054B" w14:textId="6771A802" w:rsidR="0094117E" w:rsidRDefault="11553319" w:rsidP="0094117E">
      <w:r>
        <w:t>4</w:t>
      </w:r>
    </w:p>
    <w:p w14:paraId="1F4D3885" w14:textId="2E22047C" w:rsidR="00B451F1" w:rsidRDefault="0094117E" w:rsidP="0094117E">
      <w:pPr>
        <w:pStyle w:val="Heading3"/>
      </w:pPr>
      <w:r>
        <w:br w:type="column"/>
      </w:r>
      <w:r w:rsidR="00B71C21">
        <w:t>Unit Duration</w:t>
      </w:r>
      <w:r w:rsidR="00B451F1">
        <w:t>:</w:t>
      </w:r>
    </w:p>
    <w:p w14:paraId="0B2CCE1E" w14:textId="3A6A97D4" w:rsidR="00B71C21" w:rsidRDefault="483DF9A4" w:rsidP="00B451F1">
      <w:r>
        <w:t>15 hours</w:t>
      </w:r>
    </w:p>
    <w:p w14:paraId="62FCC06A" w14:textId="77777777" w:rsidR="00B451F1" w:rsidRDefault="00B451F1" w:rsidP="00296845">
      <w:pPr>
        <w:pStyle w:val="Heading2"/>
        <w:sectPr w:rsidR="00B451F1" w:rsidSect="00B451F1">
          <w:type w:val="continuous"/>
          <w:pgSz w:w="15840" w:h="12240" w:orient="landscape"/>
          <w:pgMar w:top="720" w:right="720" w:bottom="720" w:left="720" w:header="720" w:footer="720" w:gutter="0"/>
          <w:cols w:num="4" w:space="720"/>
          <w:docGrid w:linePitch="360"/>
        </w:sectPr>
      </w:pPr>
    </w:p>
    <w:p w14:paraId="2ED210C9" w14:textId="4B183EE7" w:rsidR="00B71C21" w:rsidRDefault="00296845" w:rsidP="00296845">
      <w:pPr>
        <w:pStyle w:val="Heading2"/>
      </w:pPr>
      <w:r>
        <w:t>Instructional Information</w:t>
      </w:r>
    </w:p>
    <w:p w14:paraId="56C02AD4" w14:textId="66AD9218" w:rsidR="001D2F63" w:rsidRPr="001D2F63" w:rsidRDefault="00296845" w:rsidP="00465BBE">
      <w:pPr>
        <w:pStyle w:val="Heading3"/>
      </w:pPr>
      <w:r>
        <w:t>Standards</w:t>
      </w:r>
    </w:p>
    <w:p w14:paraId="55BC517F" w14:textId="796E9249" w:rsidR="7484DD2C" w:rsidRDefault="7484DD2C" w:rsidP="2B4A3E31">
      <w:pPr>
        <w:rPr>
          <w:rFonts w:eastAsia="Aptos"/>
          <w:color w:val="000000" w:themeColor="text1"/>
        </w:rPr>
      </w:pPr>
      <w:r w:rsidRPr="2B4A3E31">
        <w:t xml:space="preserve">DOE Unit 2 - A.PAR.4: Create, analyze, and solve linear inequalities in two variables and systems of linear inequalities to model real-life phenomena. </w:t>
      </w:r>
    </w:p>
    <w:p w14:paraId="11335277" w14:textId="484FD5BC" w:rsidR="7484DD2C" w:rsidRDefault="7484DD2C" w:rsidP="2B4A3E31">
      <w:pPr>
        <w:rPr>
          <w:rFonts w:eastAsia="Aptos"/>
          <w:color w:val="000000" w:themeColor="text1"/>
        </w:rPr>
      </w:pPr>
      <w:r w:rsidRPr="2B4A3E31">
        <w:t>A.PAR.4.1 Create and solve linear inequalities in two variables to represent relationships between quantities including mathematically applicable situations; graph inequalities on coordinate axes with labels and scales.</w:t>
      </w:r>
    </w:p>
    <w:p w14:paraId="09340E44" w14:textId="0EA766DF" w:rsidR="7484DD2C" w:rsidRDefault="7484DD2C" w:rsidP="2B4A3E31">
      <w:pPr>
        <w:pStyle w:val="ListParagraph"/>
        <w:numPr>
          <w:ilvl w:val="0"/>
          <w:numId w:val="14"/>
        </w:numPr>
        <w:rPr>
          <w:rFonts w:eastAsia="Aptos"/>
          <w:color w:val="000000" w:themeColor="text1"/>
        </w:rPr>
      </w:pPr>
      <w:r w:rsidRPr="2B4A3E31">
        <w:t>Fundamentals</w:t>
      </w:r>
    </w:p>
    <w:p w14:paraId="1BC1218C" w14:textId="5144F356" w:rsidR="1193AD33" w:rsidRDefault="1193AD33" w:rsidP="2B4A3E31">
      <w:pPr>
        <w:pStyle w:val="ListParagraph"/>
        <w:numPr>
          <w:ilvl w:val="1"/>
          <w:numId w:val="14"/>
        </w:numPr>
        <w:rPr>
          <w:rFonts w:eastAsia="Aptos"/>
          <w:color w:val="000000" w:themeColor="text1"/>
        </w:rPr>
      </w:pPr>
      <w:r w:rsidRPr="2B4A3E31">
        <w:rPr>
          <w:rFonts w:eastAsia="Aptos"/>
          <w:color w:val="000000" w:themeColor="text1"/>
        </w:rPr>
        <w:t>Students should be given the opportunity to explore the difference between solid lines and dashed lines through exploration on an interactive graph.</w:t>
      </w:r>
    </w:p>
    <w:p w14:paraId="470485EA" w14:textId="2ECCA623" w:rsidR="1193AD33" w:rsidRDefault="1193AD33" w:rsidP="2B4A3E31">
      <w:pPr>
        <w:pStyle w:val="ListParagraph"/>
        <w:numPr>
          <w:ilvl w:val="1"/>
          <w:numId w:val="14"/>
        </w:numPr>
      </w:pPr>
      <w:r w:rsidRPr="2B4A3E31">
        <w:t>Students should have had opportunities to create and solve linear equations and inequalities throughout middle school mathematics.</w:t>
      </w:r>
    </w:p>
    <w:p w14:paraId="0551DAFA" w14:textId="421041FB" w:rsidR="1193AD33" w:rsidRDefault="1193AD33" w:rsidP="2B4A3E31">
      <w:pPr>
        <w:pStyle w:val="ListParagraph"/>
        <w:numPr>
          <w:ilvl w:val="1"/>
          <w:numId w:val="14"/>
        </w:numPr>
      </w:pPr>
      <w:r w:rsidRPr="2B4A3E31">
        <w:t>Students should recognize that the graph of a linear inequality in two variables is a half-plane</w:t>
      </w:r>
    </w:p>
    <w:p w14:paraId="55633A2C" w14:textId="50245070" w:rsidR="50A6C366" w:rsidRDefault="50A6C366" w:rsidP="2B4A3E31">
      <w:pPr>
        <w:pStyle w:val="ListParagraph"/>
        <w:numPr>
          <w:ilvl w:val="0"/>
          <w:numId w:val="14"/>
        </w:numPr>
        <w:rPr>
          <w:rFonts w:eastAsia="Aptos"/>
          <w:color w:val="000000" w:themeColor="text1"/>
        </w:rPr>
      </w:pPr>
      <w:r w:rsidRPr="2B4A3E31">
        <w:rPr>
          <w:rFonts w:eastAsia="Aptos"/>
          <w:color w:val="000000" w:themeColor="text1"/>
        </w:rPr>
        <w:t>Strategies and Methods</w:t>
      </w:r>
    </w:p>
    <w:p w14:paraId="070D19C6" w14:textId="6D8C9B5C" w:rsidR="7484DD2C" w:rsidRDefault="7484DD2C" w:rsidP="2B4A3E31">
      <w:pPr>
        <w:pStyle w:val="ListParagraph"/>
        <w:numPr>
          <w:ilvl w:val="1"/>
          <w:numId w:val="14"/>
        </w:numPr>
        <w:rPr>
          <w:rFonts w:eastAsia="Aptos"/>
          <w:color w:val="000000" w:themeColor="text1"/>
        </w:rPr>
      </w:pPr>
      <w:r w:rsidRPr="2B4A3E31">
        <w:t>When necessary, students should be able to rewrite the inequality in various forms, such as slope-intercept form, for graphing.</w:t>
      </w:r>
    </w:p>
    <w:p w14:paraId="7C36454C" w14:textId="7A66EE4B" w:rsidR="7484DD2C" w:rsidRDefault="7484DD2C" w:rsidP="2B4A3E31">
      <w:pPr>
        <w:pStyle w:val="ListParagraph"/>
        <w:numPr>
          <w:ilvl w:val="1"/>
          <w:numId w:val="14"/>
        </w:numPr>
        <w:rPr>
          <w:rFonts w:eastAsia="Aptos"/>
          <w:color w:val="000000" w:themeColor="text1"/>
        </w:rPr>
      </w:pPr>
      <w:r w:rsidRPr="2B4A3E31">
        <w:t>Students should be given opportunities to solve linear inequalities graphically and algebraically. These linear inequalities should represent realistic, real-life phenomena.</w:t>
      </w:r>
    </w:p>
    <w:p w14:paraId="4BCD4524" w14:textId="2730BBF1" w:rsidR="7484DD2C" w:rsidRDefault="7484DD2C" w:rsidP="2B4A3E31">
      <w:pPr>
        <w:rPr>
          <w:rFonts w:eastAsia="Aptos"/>
          <w:color w:val="000000" w:themeColor="text1"/>
        </w:rPr>
      </w:pPr>
      <w:r w:rsidRPr="2B4A3E31">
        <w:t>A.PAR.4.2 Represent constraints of linear inequalities and interpret data points as possible or not possible.</w:t>
      </w:r>
    </w:p>
    <w:p w14:paraId="79AB1AED" w14:textId="078BFCE4" w:rsidR="7484DD2C" w:rsidRDefault="7484DD2C" w:rsidP="2B4A3E31">
      <w:pPr>
        <w:pStyle w:val="ListParagraph"/>
        <w:numPr>
          <w:ilvl w:val="0"/>
          <w:numId w:val="13"/>
        </w:numPr>
        <w:rPr>
          <w:rFonts w:eastAsia="Aptos"/>
          <w:color w:val="000000" w:themeColor="text1"/>
        </w:rPr>
      </w:pPr>
      <w:r w:rsidRPr="2B4A3E31">
        <w:t>Terminology</w:t>
      </w:r>
    </w:p>
    <w:p w14:paraId="568804E6" w14:textId="03B53928" w:rsidR="7484DD2C" w:rsidRDefault="7484DD2C" w:rsidP="2B4A3E31">
      <w:pPr>
        <w:pStyle w:val="ListParagraph"/>
        <w:numPr>
          <w:ilvl w:val="1"/>
          <w:numId w:val="13"/>
        </w:numPr>
        <w:rPr>
          <w:rFonts w:eastAsia="Aptos"/>
          <w:color w:val="000000" w:themeColor="text1"/>
        </w:rPr>
      </w:pPr>
      <w:r w:rsidRPr="2B4A3E31">
        <w:t xml:space="preserve"> Possible data points are solutions to the inequality or inequalities; data points that are not possible are non-solutions to the inequality or inequalities.</w:t>
      </w:r>
    </w:p>
    <w:p w14:paraId="7EF5387D" w14:textId="1D18873D" w:rsidR="7484DD2C" w:rsidRDefault="7484DD2C" w:rsidP="2B4A3E31">
      <w:pPr>
        <w:rPr>
          <w:rFonts w:eastAsia="Aptos"/>
          <w:color w:val="000000" w:themeColor="text1"/>
        </w:rPr>
      </w:pPr>
      <w:r w:rsidRPr="2B4A3E31">
        <w:t>A.PAR.4.3 Solve systems of linear inequalities by graphing, including systems representing a mathematically applicable situation.</w:t>
      </w:r>
    </w:p>
    <w:p w14:paraId="3574C696" w14:textId="6B062BFF" w:rsidR="7484DD2C" w:rsidRDefault="7484DD2C" w:rsidP="2B4A3E31">
      <w:pPr>
        <w:pStyle w:val="ListParagraph"/>
        <w:numPr>
          <w:ilvl w:val="0"/>
          <w:numId w:val="12"/>
        </w:numPr>
        <w:rPr>
          <w:rFonts w:eastAsia="Aptos"/>
          <w:color w:val="000000" w:themeColor="text1"/>
        </w:rPr>
      </w:pPr>
      <w:r w:rsidRPr="2B4A3E31">
        <w:t>Fundamentals</w:t>
      </w:r>
    </w:p>
    <w:p w14:paraId="18AEE21D" w14:textId="72C92E7D" w:rsidR="7484DD2C" w:rsidRDefault="7484DD2C" w:rsidP="2B4A3E31">
      <w:pPr>
        <w:pStyle w:val="ListParagraph"/>
        <w:numPr>
          <w:ilvl w:val="0"/>
          <w:numId w:val="12"/>
        </w:numPr>
        <w:rPr>
          <w:rFonts w:eastAsia="Aptos"/>
          <w:color w:val="000000" w:themeColor="text1"/>
        </w:rPr>
      </w:pPr>
      <w:r w:rsidRPr="2B4A3E31">
        <w:t>Ensure constraints are represented.</w:t>
      </w:r>
    </w:p>
    <w:p w14:paraId="021C15ED" w14:textId="684AE4CE" w:rsidR="7484DD2C" w:rsidRDefault="7484DD2C" w:rsidP="2B4A3E31">
      <w:pPr>
        <w:pStyle w:val="ListParagraph"/>
        <w:numPr>
          <w:ilvl w:val="0"/>
          <w:numId w:val="12"/>
        </w:numPr>
        <w:rPr>
          <w:rFonts w:eastAsia="Aptos"/>
          <w:color w:val="000000" w:themeColor="text1"/>
        </w:rPr>
      </w:pPr>
      <w:r w:rsidRPr="2B4A3E31">
        <w:t>Students in Grade 8 mathematics modeled with and solved systems of linear equations to solve real-life problems.</w:t>
      </w:r>
    </w:p>
    <w:p w14:paraId="60AF3592" w14:textId="331E55B3" w:rsidR="7484DD2C" w:rsidRDefault="7484DD2C" w:rsidP="2B4A3E31">
      <w:pPr>
        <w:rPr>
          <w:rFonts w:eastAsia="Aptos"/>
          <w:color w:val="000000" w:themeColor="text1"/>
        </w:rPr>
      </w:pPr>
      <w:r w:rsidRPr="2B4A3E31">
        <w:t>A.MM.1: Apply mathematics to real-life situations; model real-life phenomena using mathematics</w:t>
      </w:r>
    </w:p>
    <w:p w14:paraId="74474F14" w14:textId="21887A81" w:rsidR="7484DD2C" w:rsidRDefault="7484DD2C" w:rsidP="2B4A3E31">
      <w:pPr>
        <w:rPr>
          <w:rFonts w:eastAsia="Aptos"/>
          <w:color w:val="000000" w:themeColor="text1"/>
        </w:rPr>
      </w:pPr>
      <w:r w:rsidRPr="2B4A3E31">
        <w:t>A.MM.1.1 Explain applicable, mathematical problems using a mathematical model.</w:t>
      </w:r>
    </w:p>
    <w:p w14:paraId="39428BC0" w14:textId="6D3A0AB9" w:rsidR="7484DD2C" w:rsidRDefault="7484DD2C" w:rsidP="2B4A3E31">
      <w:pPr>
        <w:pStyle w:val="ListParagraph"/>
        <w:numPr>
          <w:ilvl w:val="0"/>
          <w:numId w:val="11"/>
        </w:numPr>
        <w:rPr>
          <w:rFonts w:eastAsia="Aptos"/>
          <w:color w:val="000000" w:themeColor="text1"/>
        </w:rPr>
      </w:pPr>
      <w:r w:rsidRPr="2B4A3E31">
        <w:t>Fundamentals</w:t>
      </w:r>
    </w:p>
    <w:p w14:paraId="4573999B" w14:textId="32330547" w:rsidR="7484DD2C" w:rsidRDefault="7484DD2C" w:rsidP="2B4A3E31">
      <w:pPr>
        <w:pStyle w:val="ListParagraph"/>
        <w:numPr>
          <w:ilvl w:val="1"/>
          <w:numId w:val="11"/>
        </w:numPr>
        <w:rPr>
          <w:rFonts w:eastAsia="Aptos"/>
          <w:color w:val="000000" w:themeColor="text1"/>
        </w:rPr>
      </w:pPr>
      <w:r w:rsidRPr="2B4A3E31">
        <w:t xml:space="preserve"> Students should be provided with opportunities to learn mathematics in the framework of real-life problems.</w:t>
      </w:r>
    </w:p>
    <w:p w14:paraId="6CE6917E" w14:textId="61E2DF8A" w:rsidR="7484DD2C" w:rsidRDefault="7484DD2C" w:rsidP="2B4A3E31">
      <w:pPr>
        <w:pStyle w:val="ListParagraph"/>
        <w:numPr>
          <w:ilvl w:val="1"/>
          <w:numId w:val="11"/>
        </w:numPr>
        <w:rPr>
          <w:rFonts w:eastAsia="Aptos"/>
          <w:color w:val="000000" w:themeColor="text1"/>
        </w:rPr>
      </w:pPr>
      <w:r w:rsidRPr="2B4A3E31">
        <w:t xml:space="preserve"> Mathematically applicable problems are those presented in which the given framework makes sense, realistically and mathematically, and allows for students to make decisions about how to solve the problem (model with mathematics).</w:t>
      </w:r>
    </w:p>
    <w:p w14:paraId="7B69035C" w14:textId="6728D05B" w:rsidR="7484DD2C" w:rsidRDefault="7484DD2C" w:rsidP="2B4A3E31">
      <w:pPr>
        <w:rPr>
          <w:rFonts w:eastAsia="Aptos"/>
          <w:color w:val="000000" w:themeColor="text1"/>
        </w:rPr>
      </w:pPr>
      <w:r w:rsidRPr="2B4A3E31">
        <w:t>A.MM.1.4 Use various mathematical representations and structures with this information to represent and solve real-life problems.</w:t>
      </w:r>
    </w:p>
    <w:p w14:paraId="3BB90489" w14:textId="6CA50FDF" w:rsidR="7484DD2C" w:rsidRDefault="7484DD2C" w:rsidP="2B4A3E31">
      <w:pPr>
        <w:pStyle w:val="ListParagraph"/>
        <w:numPr>
          <w:ilvl w:val="0"/>
          <w:numId w:val="10"/>
        </w:numPr>
        <w:rPr>
          <w:rFonts w:eastAsia="Aptos"/>
          <w:color w:val="000000" w:themeColor="text1"/>
        </w:rPr>
      </w:pPr>
      <w:r w:rsidRPr="2B4A3E31">
        <w:t>Strategies and Methods</w:t>
      </w:r>
    </w:p>
    <w:p w14:paraId="52B84DD4" w14:textId="7A2FEA08" w:rsidR="7484DD2C" w:rsidRDefault="7484DD2C" w:rsidP="2B4A3E31">
      <w:pPr>
        <w:pStyle w:val="ListParagraph"/>
        <w:numPr>
          <w:ilvl w:val="1"/>
          <w:numId w:val="10"/>
        </w:numPr>
        <w:rPr>
          <w:rFonts w:eastAsia="Aptos"/>
          <w:color w:val="000000" w:themeColor="text1"/>
        </w:rPr>
      </w:pPr>
      <w:r w:rsidRPr="2B4A3E31">
        <w:t>Students should be able to fluently navigate between mathematical representations that are presented numerically, algebraically, and graphically.</w:t>
      </w:r>
    </w:p>
    <w:p w14:paraId="6A216DBC" w14:textId="5B9BA940" w:rsidR="7484DD2C" w:rsidRDefault="7484DD2C" w:rsidP="2B4A3E31">
      <w:pPr>
        <w:pStyle w:val="ListParagraph"/>
        <w:numPr>
          <w:ilvl w:val="1"/>
          <w:numId w:val="10"/>
        </w:numPr>
        <w:rPr>
          <w:rFonts w:eastAsia="Aptos"/>
          <w:color w:val="000000" w:themeColor="text1"/>
        </w:rPr>
      </w:pPr>
      <w:r w:rsidRPr="2B4A3E31">
        <w:t xml:space="preserve"> For graphical representations, students should be given opportunities to analyze graphs using interactive graphing technologies.</w:t>
      </w:r>
    </w:p>
    <w:p w14:paraId="209C7814" w14:textId="414E33C9" w:rsidR="7484DD2C" w:rsidRDefault="7484DD2C" w:rsidP="2B4A3E31">
      <w:pPr>
        <w:rPr>
          <w:rFonts w:eastAsia="Aptos"/>
          <w:color w:val="000000" w:themeColor="text1"/>
        </w:rPr>
      </w:pPr>
      <w:r w:rsidRPr="2B4A3E31">
        <w:t>DOE Unit 3 - A.NR.5: Investigate rational and irrational numbers and rewrite expressions involving square roots and cube roots.</w:t>
      </w:r>
    </w:p>
    <w:p w14:paraId="2ACBAF3C" w14:textId="2076FCDF" w:rsidR="7484DD2C" w:rsidRDefault="7484DD2C" w:rsidP="2B4A3E31">
      <w:pPr>
        <w:rPr>
          <w:rFonts w:eastAsia="Aptos"/>
          <w:color w:val="000000" w:themeColor="text1"/>
        </w:rPr>
      </w:pPr>
      <w:r w:rsidRPr="2B4A3E31">
        <w:t>A.NR.5.1 Rewrite algebraic and numeric expressions involving radicals.</w:t>
      </w:r>
    </w:p>
    <w:p w14:paraId="1BE5A893" w14:textId="28A3C670" w:rsidR="7484DD2C" w:rsidRDefault="7484DD2C" w:rsidP="2B4A3E31">
      <w:pPr>
        <w:pStyle w:val="ListParagraph"/>
        <w:numPr>
          <w:ilvl w:val="0"/>
          <w:numId w:val="9"/>
        </w:numPr>
        <w:rPr>
          <w:rFonts w:eastAsia="Aptos"/>
          <w:color w:val="000000" w:themeColor="text1"/>
        </w:rPr>
      </w:pPr>
      <w:r w:rsidRPr="2B4A3E31">
        <w:t xml:space="preserve">Relevance and Application </w:t>
      </w:r>
    </w:p>
    <w:p w14:paraId="5F1CBDB2" w14:textId="2B44F8EC" w:rsidR="7484DD2C" w:rsidRDefault="7484DD2C" w:rsidP="2B4A3E31">
      <w:pPr>
        <w:pStyle w:val="ListParagraph"/>
        <w:numPr>
          <w:ilvl w:val="1"/>
          <w:numId w:val="9"/>
        </w:numPr>
        <w:rPr>
          <w:rFonts w:eastAsia="Aptos"/>
          <w:color w:val="000000" w:themeColor="text1"/>
        </w:rPr>
      </w:pPr>
      <w:r w:rsidRPr="2B4A3E31">
        <w:t>Students should be able to use the operations of addition, subtraction, and multiplication, with radicals within expressions limited to square roots and cube roots.</w:t>
      </w:r>
    </w:p>
    <w:p w14:paraId="45CFB2F4" w14:textId="5606EF69" w:rsidR="7484DD2C" w:rsidRDefault="7484DD2C" w:rsidP="2B4A3E31">
      <w:pPr>
        <w:rPr>
          <w:rFonts w:eastAsia="Aptos"/>
          <w:color w:val="000000" w:themeColor="text1"/>
        </w:rPr>
      </w:pPr>
      <w:r w:rsidRPr="2B4A3E31">
        <w:t>A.NR.5.2 Using numerical reasoning, show and explain that the sum or product of rational numbers is rational, the sum of a rational number and an irrational number is irrational, and the product of a nonzero rational number and an irrational number is irrational.</w:t>
      </w:r>
    </w:p>
    <w:p w14:paraId="6C8B5B84" w14:textId="78112C01" w:rsidR="7484DD2C" w:rsidRDefault="7484DD2C" w:rsidP="2B4A3E31">
      <w:pPr>
        <w:pStyle w:val="ListParagraph"/>
        <w:numPr>
          <w:ilvl w:val="0"/>
          <w:numId w:val="8"/>
        </w:numPr>
        <w:rPr>
          <w:rFonts w:eastAsia="Aptos"/>
          <w:color w:val="000000" w:themeColor="text1"/>
        </w:rPr>
      </w:pPr>
      <w:r w:rsidRPr="2B4A3E31">
        <w:t xml:space="preserve">Fundamentals </w:t>
      </w:r>
    </w:p>
    <w:p w14:paraId="22D42818" w14:textId="3E0E7A68" w:rsidR="7484DD2C" w:rsidRDefault="7484DD2C" w:rsidP="2B4A3E31">
      <w:pPr>
        <w:pStyle w:val="ListParagraph"/>
        <w:numPr>
          <w:ilvl w:val="1"/>
          <w:numId w:val="8"/>
        </w:numPr>
        <w:rPr>
          <w:rFonts w:eastAsia="Aptos"/>
          <w:color w:val="000000" w:themeColor="text1"/>
        </w:rPr>
      </w:pPr>
      <w:r w:rsidRPr="2B4A3E31">
        <w:t>The tasks selected should aid students with their development of a conceptual understanding of the sums and products of rational and irrational numbers through exploration and investigation.</w:t>
      </w:r>
    </w:p>
    <w:p w14:paraId="20420688" w14:textId="557DBF7C" w:rsidR="7484DD2C" w:rsidRDefault="7484DD2C" w:rsidP="2B4A3E31">
      <w:pPr>
        <w:pStyle w:val="ListParagraph"/>
        <w:numPr>
          <w:ilvl w:val="1"/>
          <w:numId w:val="8"/>
        </w:numPr>
        <w:rPr>
          <w:rFonts w:eastAsia="Aptos"/>
          <w:color w:val="000000" w:themeColor="text1"/>
        </w:rPr>
      </w:pPr>
      <w:r w:rsidRPr="2B4A3E31">
        <w:t>Students should be able to judge the reasonableness of an answer based on their understanding of rational and irrational numbers.</w:t>
      </w:r>
    </w:p>
    <w:p w14:paraId="354BAF40" w14:textId="317465D7" w:rsidR="7484DD2C" w:rsidRDefault="7484DD2C" w:rsidP="2B4A3E31">
      <w:pPr>
        <w:rPr>
          <w:rFonts w:eastAsia="Aptos"/>
          <w:color w:val="000000" w:themeColor="text1"/>
        </w:rPr>
      </w:pPr>
      <w:r w:rsidRPr="2B4A3E31">
        <w:t>A.MM.1: Apply mathematics to real-life situations; model real-life phenomena using mathematics</w:t>
      </w:r>
    </w:p>
    <w:p w14:paraId="6F6A160C" w14:textId="0CF198A4" w:rsidR="7484DD2C" w:rsidRDefault="7484DD2C" w:rsidP="2B4A3E31">
      <w:pPr>
        <w:rPr>
          <w:rFonts w:eastAsia="Aptos"/>
          <w:color w:val="000000" w:themeColor="text1"/>
        </w:rPr>
      </w:pPr>
      <w:r w:rsidRPr="2B4A3E31">
        <w:t>A.MM.1.3 Use units of measure (linear, area, capacity, rates, and time) as a way to make sense of conceptual problems; identify, use, and record appropriate units of measure within the given framework, within data displays, and on graphs; convert units and rates using proportional reasoning given a conversion factor; use units within multi-step problems and formulas; interpret units of input and resulting units of output.</w:t>
      </w:r>
    </w:p>
    <w:p w14:paraId="248E71B2" w14:textId="21D7B1D0" w:rsidR="7484DD2C" w:rsidRDefault="7484DD2C" w:rsidP="2B4A3E31">
      <w:pPr>
        <w:pStyle w:val="ListParagraph"/>
        <w:numPr>
          <w:ilvl w:val="0"/>
          <w:numId w:val="7"/>
        </w:numPr>
        <w:rPr>
          <w:rFonts w:eastAsia="Aptos"/>
          <w:color w:val="000000" w:themeColor="text1"/>
        </w:rPr>
      </w:pPr>
      <w:r w:rsidRPr="2B4A3E31">
        <w:t xml:space="preserve">Strategies and Methods </w:t>
      </w:r>
    </w:p>
    <w:p w14:paraId="3692DE1A" w14:textId="69FEE846" w:rsidR="7484DD2C" w:rsidRDefault="7484DD2C" w:rsidP="2B4A3E31">
      <w:pPr>
        <w:pStyle w:val="ListParagraph"/>
        <w:numPr>
          <w:ilvl w:val="1"/>
          <w:numId w:val="7"/>
        </w:numPr>
        <w:rPr>
          <w:rFonts w:eastAsia="Aptos"/>
          <w:color w:val="000000" w:themeColor="text1"/>
        </w:rPr>
      </w:pPr>
      <w:r w:rsidRPr="2B4A3E31">
        <w:t>Dimensional analysis may be used when converting units and rates.</w:t>
      </w:r>
    </w:p>
    <w:p w14:paraId="2114D959" w14:textId="0317D46F" w:rsidR="7484DD2C" w:rsidRDefault="7484DD2C" w:rsidP="2B4A3E31">
      <w:pPr>
        <w:rPr>
          <w:rFonts w:eastAsia="Aptos"/>
          <w:color w:val="000000" w:themeColor="text1"/>
        </w:rPr>
      </w:pPr>
      <w:r w:rsidRPr="2B4A3E31">
        <w:t>A.MM.1.4 Use various mathematical representations and structures with this information to represent and solve real-life problems.</w:t>
      </w:r>
    </w:p>
    <w:p w14:paraId="0C480BE1" w14:textId="331A1F0A" w:rsidR="7484DD2C" w:rsidRDefault="7484DD2C" w:rsidP="2B4A3E31">
      <w:pPr>
        <w:pStyle w:val="ListParagraph"/>
        <w:numPr>
          <w:ilvl w:val="0"/>
          <w:numId w:val="6"/>
        </w:numPr>
        <w:rPr>
          <w:rFonts w:eastAsia="Aptos"/>
          <w:color w:val="000000" w:themeColor="text1"/>
        </w:rPr>
      </w:pPr>
      <w:r w:rsidRPr="2B4A3E31">
        <w:t xml:space="preserve">Strategies and Methods </w:t>
      </w:r>
    </w:p>
    <w:p w14:paraId="23335F73" w14:textId="01A5F6BC" w:rsidR="7484DD2C" w:rsidRDefault="7484DD2C" w:rsidP="2B4A3E31">
      <w:pPr>
        <w:pStyle w:val="ListParagraph"/>
        <w:numPr>
          <w:ilvl w:val="1"/>
          <w:numId w:val="6"/>
        </w:numPr>
        <w:rPr>
          <w:rFonts w:eastAsia="Aptos"/>
          <w:color w:val="000000" w:themeColor="text1"/>
        </w:rPr>
      </w:pPr>
      <w:r w:rsidRPr="2B4A3E31">
        <w:t>Students should be able to fluently navigate between mathematical representations that are presented numerically, algebraically, and graphically.</w:t>
      </w:r>
    </w:p>
    <w:p w14:paraId="50261B2B" w14:textId="7CCC69BD" w:rsidR="7484DD2C" w:rsidRDefault="7484DD2C" w:rsidP="2B4A3E31">
      <w:pPr>
        <w:pStyle w:val="ListParagraph"/>
        <w:numPr>
          <w:ilvl w:val="1"/>
          <w:numId w:val="6"/>
        </w:numPr>
        <w:rPr>
          <w:rFonts w:eastAsia="Aptos"/>
          <w:color w:val="000000" w:themeColor="text1"/>
        </w:rPr>
      </w:pPr>
      <w:r w:rsidRPr="2B4A3E31">
        <w:t>For graphical representations, students should be given opportunities to analyze graphs using interactive graphing technologies.</w:t>
      </w:r>
    </w:p>
    <w:p w14:paraId="0C45B7A2" w14:textId="0925DCB4" w:rsidR="7484DD2C" w:rsidRDefault="7484DD2C" w:rsidP="2B4A3E31">
      <w:pPr>
        <w:rPr>
          <w:rFonts w:eastAsia="Aptos"/>
          <w:color w:val="000000" w:themeColor="text1"/>
        </w:rPr>
      </w:pPr>
      <w:r w:rsidRPr="2B4A3E31">
        <w:t>A.MM.1.5 Define appropriate quantities for the purpose of descriptive modeling.</w:t>
      </w:r>
    </w:p>
    <w:p w14:paraId="78D5553B" w14:textId="5494A257" w:rsidR="7484DD2C" w:rsidRDefault="7484DD2C" w:rsidP="2B4A3E31">
      <w:pPr>
        <w:pStyle w:val="ListParagraph"/>
        <w:numPr>
          <w:ilvl w:val="0"/>
          <w:numId w:val="5"/>
        </w:numPr>
        <w:rPr>
          <w:rFonts w:eastAsia="Aptos"/>
          <w:color w:val="000000" w:themeColor="text1"/>
        </w:rPr>
      </w:pPr>
      <w:r w:rsidRPr="2B4A3E31">
        <w:t>Fundamentals</w:t>
      </w:r>
    </w:p>
    <w:p w14:paraId="66819EFD" w14:textId="080F8233" w:rsidR="7484DD2C" w:rsidRDefault="7484DD2C" w:rsidP="2B4A3E31">
      <w:pPr>
        <w:pStyle w:val="ListParagraph"/>
        <w:numPr>
          <w:ilvl w:val="1"/>
          <w:numId w:val="5"/>
        </w:numPr>
        <w:rPr>
          <w:rFonts w:eastAsia="Aptos"/>
          <w:color w:val="000000" w:themeColor="text1"/>
        </w:rPr>
      </w:pPr>
      <w:r w:rsidRPr="2B4A3E31">
        <w:t>Given a situation, framework, or problem, students should be able to determine, identify, and use appropriate quantities for representing the situation.</w:t>
      </w:r>
    </w:p>
    <w:p w14:paraId="7CC7C428" w14:textId="77777777" w:rsidR="00296845" w:rsidRDefault="00296845" w:rsidP="00296845">
      <w:pPr>
        <w:pStyle w:val="Heading3"/>
        <w:rPr>
          <w:lang w:val="en"/>
        </w:rPr>
      </w:pPr>
      <w:r w:rsidRPr="2B4A3E31">
        <w:rPr>
          <w:lang w:val="en"/>
        </w:rPr>
        <w:t>Concepts/Skills to be Mastered by Students</w:t>
      </w:r>
    </w:p>
    <w:p w14:paraId="5F0F1D7B" w14:textId="74A40A4E" w:rsidR="5C69A14C" w:rsidRDefault="5C69A14C" w:rsidP="2B4A3E31">
      <w:pPr>
        <w:rPr>
          <w:lang w:val="en"/>
        </w:rPr>
      </w:pPr>
      <w:r w:rsidRPr="2B4A3E31">
        <w:t xml:space="preserve">Students will identify perfect squares and perfect cubes. </w:t>
      </w:r>
    </w:p>
    <w:p w14:paraId="72ABF2AA" w14:textId="7BA62D42" w:rsidR="5C69A14C" w:rsidRDefault="5C69A14C" w:rsidP="2B4A3E31">
      <w:r w:rsidRPr="2B4A3E31">
        <w:rPr>
          <w:lang w:val="en"/>
        </w:rPr>
        <w:t>Students will perform and simplify operations with radical expressions, both square root and cubed root.</w:t>
      </w:r>
    </w:p>
    <w:p w14:paraId="4651D58A" w14:textId="136D1973" w:rsidR="5C69A14C" w:rsidRDefault="5C69A14C" w:rsidP="2B4A3E31">
      <w:r w:rsidRPr="2B4A3E31">
        <w:rPr>
          <w:lang w:val="en"/>
        </w:rPr>
        <w:t xml:space="preserve">Students will investigate sums and products of rational and irrational numbers. </w:t>
      </w:r>
    </w:p>
    <w:p w14:paraId="5750A210" w14:textId="6B3D0938" w:rsidR="5C69A14C" w:rsidRDefault="5C69A14C" w:rsidP="2B4A3E31">
      <w:r w:rsidRPr="2B4A3E31">
        <w:rPr>
          <w:lang w:val="en"/>
        </w:rPr>
        <w:t>Students will investigate how square roots and cubed roots are used when finding perimeter, area, and volume of figures.</w:t>
      </w:r>
    </w:p>
    <w:p w14:paraId="12AE3932" w14:textId="66B1511C" w:rsidR="629CA58C" w:rsidRDefault="629CA58C" w:rsidP="2B4A3E31">
      <w:pPr>
        <w:pStyle w:val="Heading4"/>
        <w:rPr>
          <w:lang w:val="en"/>
        </w:rPr>
      </w:pPr>
      <w:r w:rsidRPr="2B4A3E31">
        <w:rPr>
          <w:lang w:val="en"/>
        </w:rPr>
        <w:t>Vocabulary</w:t>
      </w:r>
    </w:p>
    <w:p w14:paraId="7851EF1A" w14:textId="3FE60243" w:rsidR="0B4916D1" w:rsidRDefault="0B4916D1" w:rsidP="2B4A3E31">
      <w:r w:rsidRPr="2B4A3E31">
        <w:rPr>
          <w:lang w:val="en"/>
        </w:rPr>
        <w:t>Boundary Line</w:t>
      </w:r>
    </w:p>
    <w:p w14:paraId="3361CD39" w14:textId="47789FB7" w:rsidR="0B4916D1" w:rsidRDefault="0B4916D1" w:rsidP="2B4A3E31">
      <w:r w:rsidRPr="2B4A3E31">
        <w:rPr>
          <w:lang w:val="en"/>
        </w:rPr>
        <w:t>Inequality</w:t>
      </w:r>
    </w:p>
    <w:p w14:paraId="259B413E" w14:textId="562B96DA" w:rsidR="0B4916D1" w:rsidRDefault="0B4916D1" w:rsidP="2B4A3E31">
      <w:r w:rsidRPr="2B4A3E31">
        <w:rPr>
          <w:lang w:val="en"/>
        </w:rPr>
        <w:t>Linear Function</w:t>
      </w:r>
    </w:p>
    <w:p w14:paraId="559DF06A" w14:textId="3B73C0FD" w:rsidR="0B4916D1" w:rsidRDefault="0B4916D1" w:rsidP="2B4A3E31">
      <w:r w:rsidRPr="2B4A3E31">
        <w:rPr>
          <w:lang w:val="en"/>
        </w:rPr>
        <w:t xml:space="preserve">Solution Set </w:t>
      </w:r>
    </w:p>
    <w:p w14:paraId="49EA2B9E" w14:textId="7AEBA15B" w:rsidR="0B4916D1" w:rsidRDefault="0B4916D1" w:rsidP="2B4A3E31">
      <w:r w:rsidRPr="2B4A3E31">
        <w:rPr>
          <w:lang w:val="en"/>
        </w:rPr>
        <w:t>Composite Number</w:t>
      </w:r>
    </w:p>
    <w:p w14:paraId="29C0048D" w14:textId="51029AB0" w:rsidR="0B4916D1" w:rsidRDefault="0B4916D1" w:rsidP="2B4A3E31">
      <w:r w:rsidRPr="2B4A3E31">
        <w:rPr>
          <w:lang w:val="en"/>
        </w:rPr>
        <w:t>Cube Root</w:t>
      </w:r>
    </w:p>
    <w:p w14:paraId="287EF822" w14:textId="2F04F7A6" w:rsidR="0B4916D1" w:rsidRDefault="0B4916D1" w:rsidP="2B4A3E31">
      <w:r w:rsidRPr="2B4A3E31">
        <w:rPr>
          <w:lang w:val="en"/>
        </w:rPr>
        <w:t>Factor</w:t>
      </w:r>
    </w:p>
    <w:p w14:paraId="57E784E0" w14:textId="2CD466A0" w:rsidR="0B4916D1" w:rsidRDefault="0B4916D1" w:rsidP="2B4A3E31">
      <w:r w:rsidRPr="2B4A3E31">
        <w:rPr>
          <w:lang w:val="en"/>
        </w:rPr>
        <w:t>Fractions</w:t>
      </w:r>
    </w:p>
    <w:p w14:paraId="13207EA7" w14:textId="5FDB7BD3" w:rsidR="0B4916D1" w:rsidRDefault="0B4916D1" w:rsidP="2B4A3E31">
      <w:r w:rsidRPr="2B4A3E31">
        <w:rPr>
          <w:lang w:val="en"/>
        </w:rPr>
        <w:t>Index</w:t>
      </w:r>
    </w:p>
    <w:p w14:paraId="5C59082D" w14:textId="599702E6" w:rsidR="0B4916D1" w:rsidRDefault="0B4916D1" w:rsidP="2B4A3E31">
      <w:r w:rsidRPr="2B4A3E31">
        <w:rPr>
          <w:lang w:val="en"/>
        </w:rPr>
        <w:t>Integers</w:t>
      </w:r>
    </w:p>
    <w:p w14:paraId="77547363" w14:textId="75834938" w:rsidR="0B4916D1" w:rsidRDefault="0B4916D1" w:rsidP="2B4A3E31">
      <w:r w:rsidRPr="2B4A3E31">
        <w:rPr>
          <w:lang w:val="en"/>
        </w:rPr>
        <w:t>Irrational Number</w:t>
      </w:r>
    </w:p>
    <w:p w14:paraId="3A51C1D8" w14:textId="5DD0FAE6" w:rsidR="0B4916D1" w:rsidRDefault="0B4916D1" w:rsidP="2B4A3E31">
      <w:r w:rsidRPr="2B4A3E31">
        <w:rPr>
          <w:lang w:val="en"/>
        </w:rPr>
        <w:t>Natural Numbers</w:t>
      </w:r>
    </w:p>
    <w:p w14:paraId="07034590" w14:textId="04A6C4BA" w:rsidR="0B4916D1" w:rsidRDefault="0B4916D1" w:rsidP="2B4A3E31">
      <w:r w:rsidRPr="2B4A3E31">
        <w:rPr>
          <w:lang w:val="en"/>
        </w:rPr>
        <w:t>Non-repeating Decimal</w:t>
      </w:r>
    </w:p>
    <w:p w14:paraId="4383AD8F" w14:textId="2AAE91CE" w:rsidR="0B4916D1" w:rsidRDefault="0B4916D1" w:rsidP="2B4A3E31">
      <w:r w:rsidRPr="2B4A3E31">
        <w:rPr>
          <w:lang w:val="en"/>
        </w:rPr>
        <w:t>Non-terminating Decimal</w:t>
      </w:r>
    </w:p>
    <w:p w14:paraId="10BBF63C" w14:textId="3EAAF3AA" w:rsidR="0B4916D1" w:rsidRDefault="0B4916D1" w:rsidP="2B4A3E31">
      <w:r w:rsidRPr="2B4A3E31">
        <w:rPr>
          <w:lang w:val="en"/>
        </w:rPr>
        <w:t>Operation</w:t>
      </w:r>
    </w:p>
    <w:p w14:paraId="2B20DF1C" w14:textId="39EB25AD" w:rsidR="0B4916D1" w:rsidRDefault="0B4916D1" w:rsidP="2B4A3E31">
      <w:r w:rsidRPr="2B4A3E31">
        <w:rPr>
          <w:lang w:val="en"/>
        </w:rPr>
        <w:t>Perfect squares</w:t>
      </w:r>
    </w:p>
    <w:p w14:paraId="3B8AFCC7" w14:textId="59BEDB7E" w:rsidR="0B4916D1" w:rsidRDefault="0B4916D1" w:rsidP="2B4A3E31">
      <w:r w:rsidRPr="2B4A3E31">
        <w:rPr>
          <w:lang w:val="en"/>
        </w:rPr>
        <w:t>Prime Number</w:t>
      </w:r>
    </w:p>
    <w:p w14:paraId="4C81933F" w14:textId="465EA986" w:rsidR="0B4916D1" w:rsidRDefault="0B4916D1" w:rsidP="2B4A3E31">
      <w:r w:rsidRPr="2B4A3E31">
        <w:rPr>
          <w:lang w:val="en"/>
        </w:rPr>
        <w:t>Power</w:t>
      </w:r>
    </w:p>
    <w:p w14:paraId="122EB996" w14:textId="30096A62" w:rsidR="0B4916D1" w:rsidRDefault="0B4916D1" w:rsidP="2B4A3E31">
      <w:r w:rsidRPr="2B4A3E31">
        <w:rPr>
          <w:lang w:val="en"/>
        </w:rPr>
        <w:t>Radical Sign</w:t>
      </w:r>
    </w:p>
    <w:p w14:paraId="261E6228" w14:textId="47036332" w:rsidR="0B4916D1" w:rsidRDefault="0B4916D1" w:rsidP="2B4A3E31">
      <w:r w:rsidRPr="2B4A3E31">
        <w:rPr>
          <w:lang w:val="en"/>
        </w:rPr>
        <w:t>Radicand</w:t>
      </w:r>
    </w:p>
    <w:p w14:paraId="11DBF76F" w14:textId="78553BFF" w:rsidR="0B4916D1" w:rsidRDefault="0B4916D1" w:rsidP="2B4A3E31">
      <w:r w:rsidRPr="2B4A3E31">
        <w:rPr>
          <w:lang w:val="en"/>
        </w:rPr>
        <w:t>Ratio</w:t>
      </w:r>
    </w:p>
    <w:p w14:paraId="3D223463" w14:textId="5BD92E6A" w:rsidR="0B4916D1" w:rsidRDefault="0B4916D1" w:rsidP="2B4A3E31">
      <w:r w:rsidRPr="2B4A3E31">
        <w:rPr>
          <w:lang w:val="en"/>
        </w:rPr>
        <w:t>Rational Number</w:t>
      </w:r>
    </w:p>
    <w:p w14:paraId="3B4CCD92" w14:textId="79AE9249" w:rsidR="0B4916D1" w:rsidRDefault="0B4916D1" w:rsidP="2B4A3E31">
      <w:r w:rsidRPr="2B4A3E31">
        <w:rPr>
          <w:lang w:val="en"/>
        </w:rPr>
        <w:t>Real Numbers</w:t>
      </w:r>
    </w:p>
    <w:p w14:paraId="1D97EC31" w14:textId="27CA0A60" w:rsidR="0B4916D1" w:rsidRDefault="0B4916D1" w:rsidP="2B4A3E31">
      <w:r w:rsidRPr="2B4A3E31">
        <w:rPr>
          <w:lang w:val="en"/>
        </w:rPr>
        <w:t>Repeating Decimals</w:t>
      </w:r>
    </w:p>
    <w:p w14:paraId="5DDD938C" w14:textId="0BB63348" w:rsidR="0B4916D1" w:rsidRDefault="0B4916D1" w:rsidP="2B4A3E31">
      <w:r w:rsidRPr="2B4A3E31">
        <w:rPr>
          <w:lang w:val="en"/>
        </w:rPr>
        <w:t>Root</w:t>
      </w:r>
    </w:p>
    <w:p w14:paraId="4E82943D" w14:textId="13512073" w:rsidR="0B4916D1" w:rsidRDefault="0B4916D1" w:rsidP="2B4A3E31">
      <w:r w:rsidRPr="2B4A3E31">
        <w:rPr>
          <w:lang w:val="en"/>
        </w:rPr>
        <w:t>Square</w:t>
      </w:r>
    </w:p>
    <w:p w14:paraId="7BFB86BD" w14:textId="7C231B48" w:rsidR="0B4916D1" w:rsidRDefault="0B4916D1" w:rsidP="2B4A3E31">
      <w:r w:rsidRPr="2B4A3E31">
        <w:rPr>
          <w:lang w:val="en"/>
        </w:rPr>
        <w:t>Square Root</w:t>
      </w:r>
    </w:p>
    <w:p w14:paraId="64FE3231" w14:textId="7B0F336F" w:rsidR="0B4916D1" w:rsidRDefault="0B4916D1" w:rsidP="2B4A3E31">
      <w:r w:rsidRPr="2B4A3E31">
        <w:rPr>
          <w:lang w:val="en"/>
        </w:rPr>
        <w:t>Terminating Decimal</w:t>
      </w:r>
    </w:p>
    <w:p w14:paraId="0636C48E" w14:textId="3D9AF659" w:rsidR="0B4916D1" w:rsidRDefault="0B4916D1" w:rsidP="2B4A3E31">
      <w:r w:rsidRPr="2B4A3E31">
        <w:rPr>
          <w:lang w:val="en"/>
        </w:rPr>
        <w:t>Whole Numbers</w:t>
      </w:r>
    </w:p>
    <w:p w14:paraId="5FE1A992" w14:textId="5D85FC77" w:rsidR="0B4916D1" w:rsidRDefault="0B4916D1" w:rsidP="2B4A3E31">
      <w:r w:rsidRPr="2B4A3E31">
        <w:rPr>
          <w:lang w:val="en"/>
        </w:rPr>
        <w:t>Zero</w:t>
      </w:r>
    </w:p>
    <w:p w14:paraId="68252BA5" w14:textId="167A279B" w:rsidR="0B4916D1" w:rsidRDefault="0B4916D1" w:rsidP="2B4A3E31">
      <w:r w:rsidRPr="2B4A3E31">
        <w:rPr>
          <w:lang w:val="en"/>
        </w:rPr>
        <w:t>Radical Expression</w:t>
      </w:r>
    </w:p>
    <w:p w14:paraId="1C374031" w14:textId="5AD1AA28" w:rsidR="0B4916D1" w:rsidRDefault="0B4916D1" w:rsidP="2B4A3E31">
      <w:pPr>
        <w:pStyle w:val="Heading3"/>
      </w:pPr>
      <w:r>
        <w:t>Notation</w:t>
      </w:r>
    </w:p>
    <w:p w14:paraId="0D7D146F" w14:textId="378AA95D" w:rsidR="0B4916D1" w:rsidRDefault="0B4916D1" w:rsidP="00160F4B">
      <w:pPr>
        <w:jc w:val="both"/>
      </w:pPr>
      <w:r>
        <w:t xml:space="preserve">&lt; , &gt; , </w:t>
      </w:r>
      <m:oMath>
        <m:r>
          <w:rPr>
            <w:rFonts w:ascii="Cambria Math" w:hAnsi="Cambria Math"/>
          </w:rPr>
          <m:t>≤</m:t>
        </m:r>
      </m:oMath>
      <w:r w:rsidR="219F0160">
        <w:t xml:space="preserve"> , </w:t>
      </w:r>
      <m:oMath>
        <m:r>
          <w:rPr>
            <w:rFonts w:ascii="Cambria Math" w:hAnsi="Cambria Math"/>
          </w:rPr>
          <m:t>≥</m:t>
        </m:r>
      </m:oMath>
      <w:r w:rsidR="00B4DB1E">
        <w:t xml:space="preserve"> </w:t>
      </w:r>
      <w:r>
        <w:t>Inequality Symbols</w:t>
      </w:r>
    </w:p>
    <w:p w14:paraId="65A3D106" w14:textId="2B4F94FF" w:rsidR="0B4916D1" w:rsidRDefault="00EF446B" w:rsidP="00160F4B">
      <w:pPr>
        <w:jc w:val="both"/>
      </w:pPr>
      <m:oMath>
        <m:rad>
          <m:radPr>
            <m:degHide m:val="1"/>
            <m:ctrlPr>
              <w:rPr>
                <w:rFonts w:ascii="Cambria Math" w:hAnsi="Cambria Math"/>
              </w:rPr>
            </m:ctrlPr>
          </m:radPr>
          <m:deg/>
          <m:e>
            <m:r>
              <w:rPr>
                <w:rFonts w:ascii="Cambria Math" w:hAnsi="Cambria Math"/>
              </w:rPr>
              <m:t>x</m:t>
            </m:r>
          </m:e>
        </m:rad>
      </m:oMath>
      <w:r w:rsidR="0B4916D1">
        <w:t xml:space="preserve"> </w:t>
      </w:r>
      <w:r w:rsidR="036E5580">
        <w:t xml:space="preserve"> </w:t>
      </w:r>
      <w:r w:rsidR="72A7C1D6">
        <w:t>S</w:t>
      </w:r>
      <w:r w:rsidR="036E5580">
        <w:t xml:space="preserve">quare </w:t>
      </w:r>
      <w:r w:rsidR="390AD3EF">
        <w:t>R</w:t>
      </w:r>
      <w:r w:rsidR="036E5580">
        <w:t>oot</w:t>
      </w:r>
    </w:p>
    <w:p w14:paraId="15BD43A7" w14:textId="5A422A33" w:rsidR="2B4A3E31" w:rsidRDefault="00EF446B" w:rsidP="00160F4B">
      <w:pPr>
        <w:jc w:val="both"/>
      </w:pPr>
      <m:oMath>
        <m:rad>
          <m:radPr>
            <m:ctrlPr>
              <w:rPr>
                <w:rFonts w:ascii="Cambria Math" w:hAnsi="Cambria Math"/>
              </w:rPr>
            </m:ctrlPr>
          </m:radPr>
          <m:deg>
            <m:r>
              <w:rPr>
                <w:rFonts w:ascii="Cambria Math" w:hAnsi="Cambria Math"/>
              </w:rPr>
              <m:t>3</m:t>
            </m:r>
          </m:deg>
          <m:e>
            <m:r>
              <w:rPr>
                <w:rFonts w:ascii="Cambria Math" w:hAnsi="Cambria Math"/>
              </w:rPr>
              <m:t>x</m:t>
            </m:r>
          </m:e>
        </m:rad>
      </m:oMath>
      <w:r w:rsidR="0187141F">
        <w:t xml:space="preserve"> </w:t>
      </w:r>
      <w:r w:rsidR="0B4916D1">
        <w:t>Cubed Root</w:t>
      </w:r>
    </w:p>
    <w:p w14:paraId="20C6707D" w14:textId="37ED71DD" w:rsidR="00B451F1" w:rsidRDefault="00141BFB" w:rsidP="00141BFB">
      <w:pPr>
        <w:pStyle w:val="Heading3"/>
      </w:pPr>
      <w:r>
        <w:t>Key Concepts</w:t>
      </w:r>
    </w:p>
    <w:p w14:paraId="7FB06274" w14:textId="66BAD87D" w:rsidR="298D0983" w:rsidRDefault="298D0983" w:rsidP="2B4A3E31">
      <w:r>
        <w:t xml:space="preserve">Relationships </w:t>
      </w:r>
    </w:p>
    <w:p w14:paraId="2C5AE15C" w14:textId="1F65D65F" w:rsidR="298D0983" w:rsidRDefault="298D0983" w:rsidP="2B4A3E31">
      <w:r>
        <w:t>Identify and understand connections and associations between properties, objects, people, and ideas - including the human community’s connections with the world in which we live.</w:t>
      </w:r>
    </w:p>
    <w:p w14:paraId="112CE792" w14:textId="2AF5E7FF" w:rsidR="00141BFB" w:rsidRDefault="00141BFB" w:rsidP="00141BFB">
      <w:pPr>
        <w:pStyle w:val="Heading3"/>
      </w:pPr>
      <w:r>
        <w:t>Related Concepts</w:t>
      </w:r>
    </w:p>
    <w:p w14:paraId="25336B98" w14:textId="3BB03957" w:rsidR="3D7FD4EE" w:rsidRDefault="3D7FD4EE" w:rsidP="2B4A3E31">
      <w:r>
        <w:t>Models, Systems, and Validity</w:t>
      </w:r>
    </w:p>
    <w:p w14:paraId="304A6D43" w14:textId="65EB75A4" w:rsidR="00141BFB" w:rsidRDefault="00141BFB" w:rsidP="51591F67">
      <w:pPr>
        <w:pStyle w:val="Heading3"/>
      </w:pPr>
      <w:r>
        <w:t>Global Context</w:t>
      </w:r>
    </w:p>
    <w:p w14:paraId="0C8DE52F" w14:textId="101E3D3E" w:rsidR="79F61CB3" w:rsidRDefault="79F61CB3" w:rsidP="2B4A3E31">
      <w:r>
        <w:t xml:space="preserve">Scientific and Technical Innovation: Systems, models, methods; products, processes </w:t>
      </w:r>
      <w:r w:rsidR="00160F4B">
        <w:t>and</w:t>
      </w:r>
      <w:r>
        <w:t xml:space="preserve"> solutions</w:t>
      </w:r>
    </w:p>
    <w:p w14:paraId="79A27364" w14:textId="43E6F6AE" w:rsidR="09F11475" w:rsidRDefault="09F11475" w:rsidP="70E4B70C">
      <w:pPr>
        <w:pStyle w:val="Heading3"/>
      </w:pPr>
      <w:r>
        <w:t>Statement of Inquiry</w:t>
      </w:r>
    </w:p>
    <w:p w14:paraId="3C1B6C22" w14:textId="36C030E1" w:rsidR="567C8D3B" w:rsidRDefault="567C8D3B" w:rsidP="2B4A3E31">
      <w:r>
        <w:t>Relationships formed by modeling systems validate products, processes, and solutions.</w:t>
      </w:r>
    </w:p>
    <w:p w14:paraId="75FE4AF8" w14:textId="7438AF7B" w:rsidR="00141BFB" w:rsidRDefault="00141BFB" w:rsidP="00141BFB">
      <w:pPr>
        <w:pStyle w:val="Heading3"/>
      </w:pPr>
      <w:r>
        <w:t>Inquiry Questions</w:t>
      </w:r>
    </w:p>
    <w:p w14:paraId="7334B43F" w14:textId="615BEE2C" w:rsidR="00141BFB" w:rsidRDefault="00141BFB" w:rsidP="00141BFB">
      <w:pPr>
        <w:pStyle w:val="Heading4"/>
      </w:pPr>
      <w:r>
        <w:t>Factual</w:t>
      </w:r>
    </w:p>
    <w:p w14:paraId="03BD7180" w14:textId="223181D8" w:rsidR="5A533789" w:rsidRDefault="5A533789" w:rsidP="2B4A3E31">
      <w:r>
        <w:t xml:space="preserve">What is an inequality? </w:t>
      </w:r>
    </w:p>
    <w:p w14:paraId="0F4DE04F" w14:textId="5CD5E608" w:rsidR="5A533789" w:rsidRDefault="5A533789" w:rsidP="2B4A3E31">
      <w:r>
        <w:t xml:space="preserve">What symbols are used to represent inequalities? </w:t>
      </w:r>
    </w:p>
    <w:p w14:paraId="1198A3F2" w14:textId="616D5209" w:rsidR="5A533789" w:rsidRDefault="5A533789" w:rsidP="2B4A3E31">
      <w:r>
        <w:t xml:space="preserve">What is a solution to </w:t>
      </w:r>
      <w:bookmarkStart w:id="1" w:name="_Int_UI9cw8kt"/>
      <w:r>
        <w:t>a linear</w:t>
      </w:r>
      <w:bookmarkEnd w:id="1"/>
      <w:r>
        <w:t xml:space="preserve"> inequality?</w:t>
      </w:r>
    </w:p>
    <w:p w14:paraId="480D17B8" w14:textId="1276B82E" w:rsidR="5A533789" w:rsidRDefault="5A533789" w:rsidP="2B4A3E31">
      <w:r>
        <w:t xml:space="preserve">What is a non-solution to </w:t>
      </w:r>
      <w:bookmarkStart w:id="2" w:name="_Int_3OWFpa63"/>
      <w:r>
        <w:t>a linear</w:t>
      </w:r>
      <w:bookmarkEnd w:id="2"/>
      <w:r>
        <w:t xml:space="preserve"> inequality?  </w:t>
      </w:r>
    </w:p>
    <w:p w14:paraId="0F293242" w14:textId="028D3019" w:rsidR="5A533789" w:rsidRDefault="5A533789" w:rsidP="2B4A3E31">
      <w:r>
        <w:t xml:space="preserve">What is a cubed root? </w:t>
      </w:r>
    </w:p>
    <w:p w14:paraId="33C91501" w14:textId="5CF3364A" w:rsidR="5A533789" w:rsidRDefault="5A533789" w:rsidP="2B4A3E31">
      <w:r>
        <w:t xml:space="preserve">What is a rational number? </w:t>
      </w:r>
    </w:p>
    <w:p w14:paraId="11A614D2" w14:textId="0A0E9E69" w:rsidR="5A533789" w:rsidRDefault="5A533789" w:rsidP="2B4A3E31">
      <w:r>
        <w:t xml:space="preserve">What is an irrational number? </w:t>
      </w:r>
    </w:p>
    <w:p w14:paraId="237F20F0" w14:textId="780639A3" w:rsidR="5A533789" w:rsidRDefault="5A533789" w:rsidP="2B4A3E31">
      <w:r>
        <w:t>What are the operations that can be used with square roots and cube roots within expressions?</w:t>
      </w:r>
    </w:p>
    <w:p w14:paraId="3830C0F1" w14:textId="6BE5CEE8" w:rsidR="00141BFB" w:rsidRDefault="00141BFB" w:rsidP="00141BFB">
      <w:pPr>
        <w:pStyle w:val="Heading4"/>
      </w:pPr>
      <w:r>
        <w:t>Conceptual</w:t>
      </w:r>
    </w:p>
    <w:p w14:paraId="7A3C0822" w14:textId="6F3D0706" w:rsidR="20CDAD66" w:rsidRDefault="20CDAD66" w:rsidP="2B4A3E31">
      <w:r>
        <w:t xml:space="preserve">How do you write a linear inequality given a graph or real - world context? </w:t>
      </w:r>
    </w:p>
    <w:p w14:paraId="219AEEBA" w14:textId="7EEA49F9" w:rsidR="20CDAD66" w:rsidRDefault="20CDAD66" w:rsidP="2B4A3E31">
      <w:r>
        <w:t xml:space="preserve">How do you model linear inequalities given </w:t>
      </w:r>
      <w:r w:rsidR="2540D6A1">
        <w:t>inequality</w:t>
      </w:r>
      <w:r>
        <w:t xml:space="preserve"> or real - world context?</w:t>
      </w:r>
    </w:p>
    <w:p w14:paraId="3B4534CC" w14:textId="0F659381" w:rsidR="20CDAD66" w:rsidRDefault="20CDAD66" w:rsidP="2B4A3E31">
      <w:r>
        <w:t>In what ways can models be used to represent and explore the relationships between rational and irrational numbers?</w:t>
      </w:r>
    </w:p>
    <w:p w14:paraId="3979985A" w14:textId="5B361AB6" w:rsidR="20CDAD66" w:rsidRDefault="20CDAD66" w:rsidP="2B4A3E31">
      <w:r>
        <w:t>How do the concepts of patterns and systems relate to the properties and relationships of rational and irrational numbers?</w:t>
      </w:r>
    </w:p>
    <w:p w14:paraId="205F0F1D" w14:textId="7CAFE1BE" w:rsidR="00141BFB" w:rsidRDefault="00141BFB" w:rsidP="00141BFB">
      <w:pPr>
        <w:pStyle w:val="Heading4"/>
      </w:pPr>
      <w:r>
        <w:t>Debatable</w:t>
      </w:r>
    </w:p>
    <w:p w14:paraId="0B446967" w14:textId="050B1DDA" w:rsidR="099B24F6" w:rsidRDefault="099B24F6" w:rsidP="2B4A3E31">
      <w:r>
        <w:t>What is the most efficient method for simplifying expressions involving radical expressions?</w:t>
      </w:r>
    </w:p>
    <w:p w14:paraId="0D29C978" w14:textId="42CEB5F9" w:rsidR="00141BFB" w:rsidRDefault="00141BFB" w:rsidP="00141BFB">
      <w:pPr>
        <w:pStyle w:val="Heading3"/>
      </w:pPr>
      <w:r>
        <w:t>Assessment</w:t>
      </w:r>
      <w:r w:rsidR="00C76099">
        <w:t xml:space="preserve"> Tasks</w:t>
      </w:r>
    </w:p>
    <w:tbl>
      <w:tblPr>
        <w:tblStyle w:val="ListTable3-Accent1"/>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14:paraId="359D8930" w14:textId="77777777" w:rsidTr="2B4A3E31">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Pr>
          <w:p w14:paraId="0B266B59" w14:textId="44B94BFB" w:rsidR="000831A0" w:rsidRPr="00B408B8" w:rsidRDefault="000831A0" w:rsidP="2756E18E">
            <w:pPr>
              <w:spacing w:before="40" w:after="40"/>
              <w:jc w:val="center"/>
              <w:rPr>
                <w:sz w:val="22"/>
                <w:szCs w:val="22"/>
              </w:rPr>
            </w:pPr>
            <w:r w:rsidRPr="2756E18E">
              <w:rPr>
                <w:sz w:val="22"/>
                <w:szCs w:val="22"/>
              </w:rPr>
              <w:t>Assessment Type</w:t>
            </w:r>
          </w:p>
        </w:tc>
        <w:tc>
          <w:tcPr>
            <w:tcW w:w="1982" w:type="pct"/>
          </w:tcPr>
          <w:p w14:paraId="5BF0EDFA" w14:textId="50208CE5" w:rsidR="000831A0" w:rsidRPr="00B408B8" w:rsidRDefault="000831A0"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tcW w:w="1919" w:type="pct"/>
          </w:tcPr>
          <w:p w14:paraId="44E675F3" w14:textId="5C0AABD7" w:rsidR="000831A0" w:rsidRPr="00B408B8" w:rsidRDefault="000831A0"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14:paraId="5FAA9F29" w14:textId="77777777" w:rsidTr="2B4A3E31">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Pr>
          <w:p w14:paraId="44854AFE" w14:textId="1F88DB60" w:rsidR="000831A0" w:rsidRDefault="302FF7E0">
            <w:pPr>
              <w:spacing w:before="40" w:after="40"/>
            </w:pPr>
            <w:r>
              <w:t>Common Formative:</w:t>
            </w:r>
          </w:p>
          <w:p w14:paraId="73436EA6" w14:textId="7586EA6E" w:rsidR="000831A0" w:rsidRDefault="3711E285">
            <w:pPr>
              <w:spacing w:before="40" w:after="40"/>
              <w:rPr>
                <w:b w:val="0"/>
                <w:bCs w:val="0"/>
              </w:rPr>
            </w:pPr>
            <w:r>
              <w:rPr>
                <w:b w:val="0"/>
                <w:bCs w:val="0"/>
              </w:rPr>
              <w:t xml:space="preserve">Mid Unit Check </w:t>
            </w:r>
          </w:p>
          <w:p w14:paraId="14F835D4" w14:textId="5F3A39B8" w:rsidR="000831A0" w:rsidRDefault="3711E285" w:rsidP="2B4A3E31">
            <w:pPr>
              <w:spacing w:before="40" w:after="40"/>
            </w:pPr>
            <w:r>
              <w:t>Summative Assessment(s):</w:t>
            </w:r>
          </w:p>
          <w:p w14:paraId="2F171829" w14:textId="1118EE88" w:rsidR="000831A0" w:rsidRDefault="3711E285" w:rsidP="2B4A3E31">
            <w:pPr>
              <w:spacing w:before="40" w:after="40"/>
              <w:rPr>
                <w:b w:val="0"/>
                <w:bCs w:val="0"/>
              </w:rPr>
            </w:pPr>
            <w:r>
              <w:rPr>
                <w:b w:val="0"/>
                <w:bCs w:val="0"/>
              </w:rPr>
              <w:t>Unit 2 Assessment</w:t>
            </w:r>
          </w:p>
          <w:p w14:paraId="737C29E7" w14:textId="7197901A" w:rsidR="000831A0" w:rsidRDefault="3711E285" w:rsidP="2B4A3E31">
            <w:pPr>
              <w:spacing w:before="40" w:after="40"/>
              <w:rPr>
                <w:b w:val="0"/>
                <w:bCs w:val="0"/>
              </w:rPr>
            </w:pPr>
            <w:r>
              <w:rPr>
                <w:b w:val="0"/>
                <w:bCs w:val="0"/>
              </w:rPr>
              <w:t>Unit 3 Assessment</w:t>
            </w:r>
          </w:p>
          <w:p w14:paraId="36F87F2F" w14:textId="3A43C321" w:rsidR="000831A0" w:rsidRDefault="3711E285" w:rsidP="2B4A3E31">
            <w:pPr>
              <w:spacing w:before="40" w:after="40"/>
              <w:rPr>
                <w:b w:val="0"/>
                <w:bCs w:val="0"/>
              </w:rPr>
            </w:pPr>
            <w:r>
              <w:rPr>
                <w:b w:val="0"/>
                <w:bCs w:val="0"/>
              </w:rPr>
              <w:t>Milestone Type Questions</w:t>
            </w:r>
          </w:p>
          <w:p w14:paraId="16FCC6BC" w14:textId="0A4246DF" w:rsidR="000831A0" w:rsidRDefault="3711E285" w:rsidP="2B4A3E31">
            <w:pPr>
              <w:spacing w:before="40" w:after="40"/>
              <w:rPr>
                <w:b w:val="0"/>
                <w:bCs w:val="0"/>
              </w:rPr>
            </w:pPr>
            <w:r>
              <w:t xml:space="preserve">MYP Assessment: </w:t>
            </w:r>
            <w:r>
              <w:rPr>
                <w:b w:val="0"/>
                <w:bCs w:val="0"/>
              </w:rPr>
              <w:t xml:space="preserve">Concerts </w:t>
            </w:r>
          </w:p>
        </w:tc>
        <w:tc>
          <w:tcPr>
            <w:tcW w:w="1982" w:type="pct"/>
          </w:tcPr>
          <w:p w14:paraId="47C272E9" w14:textId="08440EE0" w:rsidR="000831A0" w:rsidRDefault="75AAA419" w:rsidP="2B4A3E31">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rsidRPr="2B4A3E31">
              <w:t>MYP D - Concerts, Accounts, and Advertisements (On level)</w:t>
            </w:r>
          </w:p>
          <w:p w14:paraId="2CDCCBA8" w14:textId="27A47CF4" w:rsidR="000831A0" w:rsidRDefault="75AAA419" w:rsidP="2B4A3E31">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rsidRPr="2B4A3E31">
              <w:t>MYP D - Too Big or Two Small (Honors)</w:t>
            </w:r>
          </w:p>
          <w:p w14:paraId="1ADA405E" w14:textId="5D828E0F" w:rsidR="000831A0" w:rsidRDefault="75AAA419" w:rsidP="2B4A3E31">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rsidRPr="2B4A3E31">
              <w:t>MYP C - Evaluating Statements about Irrational and Rational Numbers (modified)</w:t>
            </w:r>
          </w:p>
          <w:p w14:paraId="7A60E66C" w14:textId="22C6DC7D" w:rsidR="000831A0" w:rsidRDefault="75AAA419" w:rsidP="2B4A3E31">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rsidRPr="2B4A3E31">
              <w:t>HONORS: MYP C - What do you recommend?</w:t>
            </w:r>
          </w:p>
        </w:tc>
        <w:tc>
          <w:tcPr>
            <w:tcW w:w="1919" w:type="pct"/>
          </w:tcPr>
          <w:p w14:paraId="24F74DDB" w14:textId="61440F58" w:rsidR="000831A0" w:rsidRDefault="648EDC92">
            <w:pPr>
              <w:spacing w:before="40" w:after="40"/>
              <w:cnfStyle w:val="000000100000" w:firstRow="0" w:lastRow="0" w:firstColumn="0" w:lastColumn="0" w:oddVBand="0" w:evenVBand="0" w:oddHBand="1" w:evenHBand="0" w:firstRowFirstColumn="0" w:firstRowLastColumn="0" w:lastRowFirstColumn="0" w:lastRowLastColumn="0"/>
            </w:pPr>
            <w:r>
              <w:t>DOE Unit 2 - Summative assessment will have MYP D that directly pulls products and processes into student evidence.</w:t>
            </w:r>
          </w:p>
          <w:p w14:paraId="7274AC0D" w14:textId="7DE34244" w:rsidR="000831A0" w:rsidRDefault="648EDC92" w:rsidP="2B4A3E31">
            <w:pPr>
              <w:spacing w:before="40" w:after="40"/>
              <w:cnfStyle w:val="000000100000" w:firstRow="0" w:lastRow="0" w:firstColumn="0" w:lastColumn="0" w:oddVBand="0" w:evenVBand="0" w:oddHBand="1" w:evenHBand="0" w:firstRowFirstColumn="0" w:firstRowLastColumn="0" w:lastRowFirstColumn="0" w:lastRowLastColumn="0"/>
            </w:pPr>
            <w:r>
              <w:t>DOE Unit 3 - Summative will have properties of rational and irrational numbers in which students delineate between the two models.</w:t>
            </w:r>
          </w:p>
        </w:tc>
      </w:tr>
    </w:tbl>
    <w:p w14:paraId="2CAD2AF0" w14:textId="2703F783" w:rsidR="00C76099" w:rsidRDefault="00B408B8" w:rsidP="00B408B8">
      <w:pPr>
        <w:pStyle w:val="Heading3"/>
      </w:pPr>
      <w:r>
        <w:t>Approaches to Learning</w:t>
      </w:r>
    </w:p>
    <w:p w14:paraId="2B11443C" w14:textId="5A20718B" w:rsidR="1F20C68E" w:rsidRDefault="1F20C68E" w:rsidP="2B4A3E31">
      <w:r>
        <w:t>Category: Thinking Skills</w:t>
      </w:r>
    </w:p>
    <w:p w14:paraId="5E8F06C5" w14:textId="6B090EE0" w:rsidR="1F20C68E" w:rsidRDefault="1F20C68E" w:rsidP="2B4A3E31">
      <w:r>
        <w:t>Cluster: Transfer</w:t>
      </w:r>
    </w:p>
    <w:p w14:paraId="7D7E3511" w14:textId="5E55AFB0" w:rsidR="1F20C68E" w:rsidRDefault="1F20C68E" w:rsidP="2B4A3E31">
      <w:r>
        <w:t>Skill Indicator: Combine knowledge, understanding and skills to create products or solutions</w:t>
      </w:r>
    </w:p>
    <w:p w14:paraId="3E6DE29E" w14:textId="5003A356" w:rsidR="1F20C68E" w:rsidRDefault="1F20C68E" w:rsidP="2B4A3E31">
      <w:r>
        <w:t>Learning Activity: MYP D - Concerts, Accounts, and Advertisements</w:t>
      </w:r>
    </w:p>
    <w:p w14:paraId="1B6E27A4" w14:textId="0D0BEC7E" w:rsidR="00B408B8" w:rsidRDefault="00B408B8" w:rsidP="00B408B8">
      <w:pPr>
        <w:pStyle w:val="Heading3"/>
      </w:pPr>
      <w:r>
        <w:t>Learning Experiences</w:t>
      </w:r>
    </w:p>
    <w:tbl>
      <w:tblPr>
        <w:tblStyle w:val="ListTable3-Accent1"/>
        <w:tblW w:w="14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14:paraId="25802E1A" w14:textId="56F98348" w:rsidTr="2B4A3E31">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Pr>
          <w:p w14:paraId="42250299" w14:textId="17F4213B" w:rsidR="00F13913" w:rsidRPr="00B408B8" w:rsidRDefault="4AFF3302" w:rsidP="2756E18E">
            <w:pPr>
              <w:spacing w:before="40" w:after="40"/>
              <w:jc w:val="center"/>
              <w:rPr>
                <w:sz w:val="22"/>
                <w:szCs w:val="22"/>
              </w:rPr>
            </w:pPr>
            <w:r w:rsidRPr="2756E18E">
              <w:rPr>
                <w:sz w:val="22"/>
                <w:szCs w:val="22"/>
              </w:rPr>
              <w:t>Learning Experience</w:t>
            </w:r>
          </w:p>
        </w:tc>
        <w:tc>
          <w:tcPr>
            <w:tcW w:w="3597" w:type="dxa"/>
          </w:tcPr>
          <w:p w14:paraId="20E19175" w14:textId="7E026E3E" w:rsidR="00F13913" w:rsidRPr="00B408B8" w:rsidRDefault="4AFF3302"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tcW w:w="3598" w:type="dxa"/>
          </w:tcPr>
          <w:p w14:paraId="3D2E572B" w14:textId="02843908" w:rsidR="6CE2400C" w:rsidRDefault="6CE2400C" w:rsidP="51591F67">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13AA3773" w:rsidRPr="51591F67">
              <w:rPr>
                <w:rFonts w:eastAsia="Calibri" w:cs="Calibri"/>
                <w:sz w:val="22"/>
                <w:szCs w:val="22"/>
              </w:rPr>
              <w:t>ces</w:t>
            </w:r>
          </w:p>
        </w:tc>
        <w:tc>
          <w:tcPr>
            <w:tcW w:w="3598" w:type="dxa"/>
          </w:tcPr>
          <w:p w14:paraId="0896023C" w14:textId="09750C15" w:rsidR="00F13913" w:rsidRPr="00B408B8" w:rsidRDefault="4AFF3302" w:rsidP="2756E18E">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14:paraId="5E8610D1" w14:textId="126E66D3" w:rsidTr="2B4A3E31">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14:paraId="417574FC" w14:textId="1D47C894" w:rsidR="00F13913" w:rsidRPr="00B408B8" w:rsidRDefault="44AAC607">
            <w:pPr>
              <w:spacing w:before="40" w:after="40"/>
            </w:pPr>
            <w:r>
              <w:t>Solutions to Systems of Linear Inequalities in Two Variables - Remember These Situations? (Banking, Concert, Advertising)</w:t>
            </w:r>
          </w:p>
        </w:tc>
        <w:tc>
          <w:tcPr>
            <w:tcW w:w="3597" w:type="dxa"/>
          </w:tcPr>
          <w:p w14:paraId="656795AB" w14:textId="5D1A03BA" w:rsidR="2B4A3E31" w:rsidRPr="00B747C0" w:rsidRDefault="2B4A3E31" w:rsidP="2B4A3E31">
            <w:pPr>
              <w:cnfStyle w:val="000000100000" w:firstRow="0" w:lastRow="0" w:firstColumn="0" w:lastColumn="0" w:oddVBand="0" w:evenVBand="0" w:oddHBand="1" w:evenHBand="0" w:firstRowFirstColumn="0" w:firstRowLastColumn="0" w:lastRowFirstColumn="0" w:lastRowLastColumn="0"/>
              <w:rPr>
                <w:rFonts w:eastAsia="Aptos"/>
                <w:color w:val="000000" w:themeColor="text1"/>
              </w:rPr>
            </w:pPr>
            <w:r>
              <w:t>A.PAR.4.3 Solve systems of linear inequalities by graphing, including systems representing a mathematically applicable situation.</w:t>
            </w:r>
          </w:p>
        </w:tc>
        <w:tc>
          <w:tcPr>
            <w:tcW w:w="3598" w:type="dxa"/>
          </w:tcPr>
          <w:p w14:paraId="0681A301" w14:textId="238018A7" w:rsidR="2B4A3E31" w:rsidRDefault="2B4A3E31" w:rsidP="2B4A3E31">
            <w:pPr>
              <w:spacing w:before="40" w:after="40"/>
              <w:cnfStyle w:val="000000100000" w:firstRow="0" w:lastRow="0" w:firstColumn="0" w:lastColumn="0" w:oddVBand="0" w:evenVBand="0" w:oddHBand="1" w:evenHBand="0" w:firstRowFirstColumn="0" w:firstRowLastColumn="0" w:lastRowFirstColumn="0" w:lastRowLastColumn="0"/>
              <w:rPr>
                <w:rFonts w:eastAsia="Aptos"/>
                <w:b/>
                <w:bCs/>
                <w:color w:val="000000" w:themeColor="text1"/>
              </w:rPr>
            </w:pPr>
            <w:r w:rsidRPr="2B4A3E31">
              <w:rPr>
                <w:rFonts w:eastAsia="Aptos"/>
                <w:b/>
                <w:bCs/>
                <w:color w:val="000000" w:themeColor="text1"/>
              </w:rPr>
              <w:t>Solutions to Systems of Linear Inequalities in Two Variables - Remember These Situations? (Banking, Concert, Advertising) (On-Level)</w:t>
            </w:r>
          </w:p>
          <w:p w14:paraId="433861E4" w14:textId="469C94D3" w:rsidR="2B4A3E31" w:rsidRDefault="2B4A3E31" w:rsidP="2B4A3E31">
            <w:pPr>
              <w:spacing w:before="40" w:after="40"/>
              <w:cnfStyle w:val="000000100000" w:firstRow="0" w:lastRow="0" w:firstColumn="0" w:lastColumn="0" w:oddVBand="0" w:evenVBand="0" w:oddHBand="1" w:evenHBand="0" w:firstRowFirstColumn="0" w:firstRowLastColumn="0" w:lastRowFirstColumn="0" w:lastRowLastColumn="0"/>
              <w:rPr>
                <w:rFonts w:eastAsia="Aptos"/>
                <w:color w:val="000000" w:themeColor="text1"/>
              </w:rPr>
            </w:pPr>
            <w:r w:rsidRPr="2B4A3E31">
              <w:rPr>
                <w:rFonts w:eastAsia="Aptos"/>
                <w:b/>
                <w:bCs/>
                <w:color w:val="000000" w:themeColor="text1"/>
              </w:rPr>
              <w:t>Description:</w:t>
            </w:r>
            <w:r w:rsidRPr="2B4A3E31">
              <w:rPr>
                <w:rFonts w:eastAsia="Aptos"/>
                <w:color w:val="000000" w:themeColor="text1"/>
              </w:rPr>
              <w:t xml:space="preserve"> In this learning plan, students will be writing linear inequalities that represent constraints in situations and graphing the solution regions. To prepare for that work, students will review writing and graphing an equation that represents a situation. </w:t>
            </w:r>
          </w:p>
          <w:p w14:paraId="6115279A" w14:textId="4BA3F743" w:rsidR="2B4A3E31" w:rsidRDefault="2B4A3E31" w:rsidP="2B4A3E31">
            <w:pPr>
              <w:spacing w:before="40" w:after="40"/>
              <w:cnfStyle w:val="000000100000" w:firstRow="0" w:lastRow="0" w:firstColumn="0" w:lastColumn="0" w:oddVBand="0" w:evenVBand="0" w:oddHBand="1" w:evenHBand="0" w:firstRowFirstColumn="0" w:firstRowLastColumn="0" w:lastRowFirstColumn="0" w:lastRowLastColumn="0"/>
              <w:rPr>
                <w:rFonts w:eastAsia="Aptos"/>
                <w:b/>
                <w:bCs/>
                <w:color w:val="000000" w:themeColor="text1"/>
              </w:rPr>
            </w:pPr>
            <w:r w:rsidRPr="2B4A3E31">
              <w:rPr>
                <w:rFonts w:eastAsia="Aptos"/>
                <w:b/>
                <w:bCs/>
                <w:color w:val="000000" w:themeColor="text1"/>
              </w:rPr>
              <w:t xml:space="preserve">Learning Goal: </w:t>
            </w:r>
          </w:p>
          <w:p w14:paraId="6248E9D9" w14:textId="05131FC3" w:rsidR="2B4A3E31" w:rsidRDefault="2B4A3E31" w:rsidP="2B4A3E31">
            <w:pPr>
              <w:spacing w:before="40" w:after="40"/>
              <w:cnfStyle w:val="000000100000" w:firstRow="0" w:lastRow="0" w:firstColumn="0" w:lastColumn="0" w:oddVBand="0" w:evenVBand="0" w:oddHBand="1" w:evenHBand="0" w:firstRowFirstColumn="0" w:firstRowLastColumn="0" w:lastRowFirstColumn="0" w:lastRowLastColumn="0"/>
              <w:rPr>
                <w:rFonts w:eastAsia="Aptos"/>
                <w:color w:val="000000" w:themeColor="text1"/>
              </w:rPr>
            </w:pPr>
            <w:r w:rsidRPr="2B4A3E31">
              <w:rPr>
                <w:rFonts w:eastAsia="Aptos"/>
                <w:color w:val="000000" w:themeColor="text1"/>
              </w:rPr>
              <w:t xml:space="preserve">I can graph a linear inequality using the boundary line and the correct solution region. </w:t>
            </w:r>
          </w:p>
          <w:p w14:paraId="08254237" w14:textId="2EE13C12" w:rsidR="2B4A3E31" w:rsidRDefault="2B4A3E31" w:rsidP="2B4A3E31">
            <w:pPr>
              <w:spacing w:before="40" w:after="40"/>
              <w:cnfStyle w:val="000000100000" w:firstRow="0" w:lastRow="0" w:firstColumn="0" w:lastColumn="0" w:oddVBand="0" w:evenVBand="0" w:oddHBand="1" w:evenHBand="0" w:firstRowFirstColumn="0" w:firstRowLastColumn="0" w:lastRowFirstColumn="0" w:lastRowLastColumn="0"/>
              <w:rPr>
                <w:rFonts w:eastAsia="Aptos"/>
                <w:color w:val="000000" w:themeColor="text1"/>
              </w:rPr>
            </w:pPr>
            <w:r w:rsidRPr="2B4A3E31">
              <w:rPr>
                <w:rFonts w:eastAsia="Aptos"/>
                <w:color w:val="000000" w:themeColor="text1"/>
              </w:rPr>
              <w:t xml:space="preserve">• I can interpret solutions of linear inequalities in context.  </w:t>
            </w:r>
          </w:p>
          <w:p w14:paraId="67C9DD9C" w14:textId="155B617D" w:rsidR="2B4A3E31" w:rsidRDefault="2B4A3E31" w:rsidP="2B4A3E31">
            <w:pPr>
              <w:spacing w:before="40" w:after="40"/>
              <w:cnfStyle w:val="000000100000" w:firstRow="0" w:lastRow="0" w:firstColumn="0" w:lastColumn="0" w:oddVBand="0" w:evenVBand="0" w:oddHBand="1" w:evenHBand="0" w:firstRowFirstColumn="0" w:firstRowLastColumn="0" w:lastRowFirstColumn="0" w:lastRowLastColumn="0"/>
              <w:rPr>
                <w:rFonts w:eastAsia="Aptos"/>
                <w:color w:val="000000" w:themeColor="text1"/>
              </w:rPr>
            </w:pPr>
            <w:r w:rsidRPr="2B4A3E31">
              <w:rPr>
                <w:rFonts w:eastAsia="Aptos"/>
                <w:color w:val="000000" w:themeColor="text1"/>
              </w:rPr>
              <w:t>I can write inequalities in two variables given real-world constraints.</w:t>
            </w:r>
          </w:p>
        </w:tc>
        <w:tc>
          <w:tcPr>
            <w:tcW w:w="3598" w:type="dxa"/>
          </w:tcPr>
          <w:p w14:paraId="66158692" w14:textId="63CE0F4C" w:rsidR="2B4A3E31" w:rsidRDefault="2B4A3E31" w:rsidP="2B4A3E31">
            <w:pPr>
              <w:spacing w:before="40" w:after="40"/>
              <w:cnfStyle w:val="000000100000" w:firstRow="0" w:lastRow="0" w:firstColumn="0" w:lastColumn="0" w:oddVBand="0" w:evenVBand="0" w:oddHBand="1" w:evenHBand="0" w:firstRowFirstColumn="0" w:firstRowLastColumn="0" w:lastRowFirstColumn="0" w:lastRowLastColumn="0"/>
              <w:rPr>
                <w:rFonts w:eastAsia="Aptos"/>
                <w:color w:val="000000" w:themeColor="text1"/>
              </w:rPr>
            </w:pPr>
            <w:r w:rsidRPr="2B4A3E31">
              <w:rPr>
                <w:rFonts w:eastAsia="Aptos"/>
                <w:color w:val="000000" w:themeColor="text1"/>
              </w:rPr>
              <w:t xml:space="preserve">Remedial support can be given by writing linear equations from real world </w:t>
            </w:r>
            <w:r w:rsidR="063961C5" w:rsidRPr="2B4A3E31">
              <w:rPr>
                <w:rFonts w:eastAsia="Aptos"/>
                <w:color w:val="000000" w:themeColor="text1"/>
              </w:rPr>
              <w:t>applications</w:t>
            </w:r>
            <w:r w:rsidRPr="2B4A3E31">
              <w:rPr>
                <w:rFonts w:eastAsia="Aptos"/>
                <w:color w:val="000000" w:themeColor="text1"/>
              </w:rPr>
              <w:t>.</w:t>
            </w:r>
          </w:p>
          <w:p w14:paraId="5A0061BB" w14:textId="351801AE" w:rsidR="2B4A3E31" w:rsidRDefault="2B4A3E31" w:rsidP="2B4A3E31">
            <w:pPr>
              <w:spacing w:before="40" w:after="40"/>
              <w:cnfStyle w:val="000000100000" w:firstRow="0" w:lastRow="0" w:firstColumn="0" w:lastColumn="0" w:oddVBand="0" w:evenVBand="0" w:oddHBand="1" w:evenHBand="0" w:firstRowFirstColumn="0" w:firstRowLastColumn="0" w:lastRowFirstColumn="0" w:lastRowLastColumn="0"/>
              <w:rPr>
                <w:rFonts w:eastAsia="Aptos"/>
                <w:color w:val="000000" w:themeColor="text1"/>
              </w:rPr>
            </w:pPr>
            <w:r w:rsidRPr="2B4A3E31">
              <w:rPr>
                <w:rFonts w:eastAsia="Aptos"/>
                <w:color w:val="000000" w:themeColor="text1"/>
              </w:rPr>
              <w:t>Language support can be given by drawing context clues from the problems provided. I</w:t>
            </w:r>
            <w:r w:rsidR="000D1206">
              <w:rPr>
                <w:rFonts w:eastAsia="Aptos"/>
                <w:color w:val="000000" w:themeColor="text1"/>
              </w:rPr>
              <w:t>f</w:t>
            </w:r>
            <w:r w:rsidRPr="2B4A3E31">
              <w:rPr>
                <w:rFonts w:eastAsia="Aptos"/>
                <w:color w:val="000000" w:themeColor="text1"/>
              </w:rPr>
              <w:t xml:space="preserve"> </w:t>
            </w:r>
            <w:r w:rsidR="0B402721" w:rsidRPr="2B4A3E31">
              <w:rPr>
                <w:rFonts w:eastAsia="Aptos"/>
                <w:color w:val="000000" w:themeColor="text1"/>
              </w:rPr>
              <w:t>necessary,</w:t>
            </w:r>
            <w:r w:rsidRPr="2B4A3E31">
              <w:rPr>
                <w:rFonts w:eastAsia="Aptos"/>
                <w:color w:val="000000" w:themeColor="text1"/>
              </w:rPr>
              <w:t xml:space="preserve"> adjust to culturally appropriate situations.</w:t>
            </w:r>
          </w:p>
        </w:tc>
      </w:tr>
      <w:tr w:rsidR="00245481" w14:paraId="3B37A199" w14:textId="77777777" w:rsidTr="2B4A3E31">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14:paraId="4227B881" w14:textId="3593D4AC" w:rsidR="00245481" w:rsidRDefault="04E625E1">
            <w:pPr>
              <w:spacing w:before="40" w:after="40"/>
            </w:pPr>
            <w:r>
              <w:t>Graphing Linear Inequalities in Two Variables - Fair is Coming to Town (Part 1 - On-level, Part 2 - Honors</w:t>
            </w:r>
          </w:p>
        </w:tc>
        <w:tc>
          <w:tcPr>
            <w:tcW w:w="3597" w:type="dxa"/>
          </w:tcPr>
          <w:p w14:paraId="4B0D751F" w14:textId="2DAE9D9D" w:rsidR="2B4A3E31" w:rsidRDefault="2B4A3E31" w:rsidP="2B4A3E31">
            <w:pPr>
              <w:cnfStyle w:val="000000000000" w:firstRow="0" w:lastRow="0" w:firstColumn="0" w:lastColumn="0" w:oddVBand="0" w:evenVBand="0" w:oddHBand="0" w:evenHBand="0" w:firstRowFirstColumn="0" w:firstRowLastColumn="0" w:lastRowFirstColumn="0" w:lastRowLastColumn="0"/>
              <w:rPr>
                <w:rFonts w:eastAsia="Aptos"/>
                <w:color w:val="000000" w:themeColor="text1"/>
              </w:rPr>
            </w:pPr>
            <w:r>
              <w:t>A.PAR.4.1 Create and solve linear inequalities in two variables to represent relationships between quantities including mathematically applicable situations; graph inequalities on coordinate axes with labels and scales.</w:t>
            </w:r>
          </w:p>
          <w:p w14:paraId="22714CBF" w14:textId="3E036E7B" w:rsidR="2B4A3E31" w:rsidRPr="000D1206" w:rsidRDefault="2B4A3E31" w:rsidP="2B4A3E31">
            <w:pPr>
              <w:cnfStyle w:val="000000000000" w:firstRow="0" w:lastRow="0" w:firstColumn="0" w:lastColumn="0" w:oddVBand="0" w:evenVBand="0" w:oddHBand="0" w:evenHBand="0" w:firstRowFirstColumn="0" w:firstRowLastColumn="0" w:lastRowFirstColumn="0" w:lastRowLastColumn="0"/>
              <w:rPr>
                <w:rFonts w:eastAsia="Aptos"/>
                <w:color w:val="000000" w:themeColor="text1"/>
              </w:rPr>
            </w:pPr>
            <w:r>
              <w:t>A.PAR.4.2 Represent constraints of linear inequalities and interpret data points as possible or not possible.</w:t>
            </w:r>
          </w:p>
        </w:tc>
        <w:tc>
          <w:tcPr>
            <w:tcW w:w="3598" w:type="dxa"/>
          </w:tcPr>
          <w:p w14:paraId="0AE62D0A" w14:textId="3402577C" w:rsidR="2B4A3E31" w:rsidRDefault="2B4A3E31" w:rsidP="2B4A3E31">
            <w:pPr>
              <w:spacing w:before="40" w:after="40"/>
              <w:cnfStyle w:val="000000000000" w:firstRow="0" w:lastRow="0" w:firstColumn="0" w:lastColumn="0" w:oddVBand="0" w:evenVBand="0" w:oddHBand="0" w:evenHBand="0" w:firstRowFirstColumn="0" w:firstRowLastColumn="0" w:lastRowFirstColumn="0" w:lastRowLastColumn="0"/>
              <w:rPr>
                <w:rFonts w:eastAsia="Aptos"/>
                <w:b/>
                <w:bCs/>
                <w:color w:val="000000" w:themeColor="text1"/>
              </w:rPr>
            </w:pPr>
            <w:r w:rsidRPr="2B4A3E31">
              <w:rPr>
                <w:rFonts w:eastAsia="Aptos"/>
                <w:b/>
                <w:bCs/>
                <w:color w:val="000000" w:themeColor="text1"/>
              </w:rPr>
              <w:t xml:space="preserve">Graphing Linear Inequalities in Two Variables - Fair is Coming to </w:t>
            </w:r>
            <w:r w:rsidR="2929019E" w:rsidRPr="2B4A3E31">
              <w:rPr>
                <w:rFonts w:eastAsia="Aptos"/>
                <w:b/>
                <w:bCs/>
                <w:color w:val="000000" w:themeColor="text1"/>
              </w:rPr>
              <w:t>Town (</w:t>
            </w:r>
            <w:r w:rsidRPr="2B4A3E31">
              <w:rPr>
                <w:rFonts w:eastAsia="Aptos"/>
                <w:b/>
                <w:bCs/>
                <w:color w:val="000000" w:themeColor="text1"/>
              </w:rPr>
              <w:t>Part 1 - On-level, Part 2 - Honors)</w:t>
            </w:r>
          </w:p>
          <w:p w14:paraId="64901969" w14:textId="418FAD4A" w:rsidR="2B4A3E31" w:rsidRDefault="2B4A3E31" w:rsidP="2B4A3E31">
            <w:pPr>
              <w:spacing w:before="40" w:after="40"/>
              <w:cnfStyle w:val="000000000000" w:firstRow="0" w:lastRow="0" w:firstColumn="0" w:lastColumn="0" w:oddVBand="0" w:evenVBand="0" w:oddHBand="0" w:evenHBand="0" w:firstRowFirstColumn="0" w:firstRowLastColumn="0" w:lastRowFirstColumn="0" w:lastRowLastColumn="0"/>
              <w:rPr>
                <w:rFonts w:eastAsia="Aptos"/>
                <w:color w:val="000000" w:themeColor="text1"/>
              </w:rPr>
            </w:pPr>
            <w:r w:rsidRPr="2B4A3E31">
              <w:rPr>
                <w:rFonts w:eastAsia="Aptos"/>
                <w:b/>
                <w:bCs/>
                <w:color w:val="000000" w:themeColor="text1"/>
              </w:rPr>
              <w:t>Description</w:t>
            </w:r>
            <w:r w:rsidRPr="2B4A3E31">
              <w:rPr>
                <w:rFonts w:eastAsia="Aptos"/>
                <w:color w:val="000000" w:themeColor="text1"/>
              </w:rPr>
              <w:t xml:space="preserve">: In this learning plan, students will learn that a solution to a linear inequality in two variables could involve not only points on a line, but </w:t>
            </w:r>
            <w:r w:rsidR="03AB7983" w:rsidRPr="2B4A3E31">
              <w:rPr>
                <w:rFonts w:eastAsia="Aptos"/>
                <w:color w:val="000000" w:themeColor="text1"/>
              </w:rPr>
              <w:t>those</w:t>
            </w:r>
            <w:r w:rsidRPr="2B4A3E31">
              <w:rPr>
                <w:rFonts w:eastAsia="Aptos"/>
                <w:color w:val="000000" w:themeColor="text1"/>
              </w:rPr>
              <w:t xml:space="preserve"> points of a region bounded by a line. Students will begin by observing that solutions and nonsolutions of an inequality occupy different regions of a coordinate plane and discover that the inequality represents a half-plane. Students will then write inequalities and discover the linear equations that divide those regions. </w:t>
            </w:r>
          </w:p>
          <w:p w14:paraId="7255FF43" w14:textId="0C84DA7A" w:rsidR="2B4A3E31" w:rsidRDefault="2B4A3E31" w:rsidP="2B4A3E31">
            <w:pPr>
              <w:spacing w:before="40" w:after="40"/>
              <w:cnfStyle w:val="000000000000" w:firstRow="0" w:lastRow="0" w:firstColumn="0" w:lastColumn="0" w:oddVBand="0" w:evenVBand="0" w:oddHBand="0" w:evenHBand="0" w:firstRowFirstColumn="0" w:firstRowLastColumn="0" w:lastRowFirstColumn="0" w:lastRowLastColumn="0"/>
              <w:rPr>
                <w:rFonts w:eastAsia="Aptos"/>
                <w:b/>
                <w:bCs/>
                <w:color w:val="000000" w:themeColor="text1"/>
              </w:rPr>
            </w:pPr>
            <w:r w:rsidRPr="2B4A3E31">
              <w:rPr>
                <w:rFonts w:eastAsia="Aptos"/>
                <w:b/>
                <w:bCs/>
                <w:color w:val="000000" w:themeColor="text1"/>
              </w:rPr>
              <w:t>Learning Goal</w:t>
            </w:r>
          </w:p>
          <w:p w14:paraId="79943388" w14:textId="4B691820" w:rsidR="2B4A3E31" w:rsidRDefault="2B4A3E31" w:rsidP="2B4A3E31">
            <w:pPr>
              <w:spacing w:before="40" w:after="40"/>
              <w:cnfStyle w:val="000000000000" w:firstRow="0" w:lastRow="0" w:firstColumn="0" w:lastColumn="0" w:oddVBand="0" w:evenVBand="0" w:oddHBand="0" w:evenHBand="0" w:firstRowFirstColumn="0" w:firstRowLastColumn="0" w:lastRowFirstColumn="0" w:lastRowLastColumn="0"/>
              <w:rPr>
                <w:rFonts w:eastAsia="Aptos"/>
                <w:color w:val="000000" w:themeColor="text1"/>
              </w:rPr>
            </w:pPr>
            <w:r w:rsidRPr="2B4A3E31">
              <w:rPr>
                <w:rFonts w:eastAsia="Aptos"/>
                <w:color w:val="000000" w:themeColor="text1"/>
              </w:rPr>
              <w:t xml:space="preserve">I can determine solutions and nonsolutions given the graph of </w:t>
            </w:r>
            <w:r w:rsidR="486FC80F" w:rsidRPr="2B4A3E31">
              <w:rPr>
                <w:rFonts w:eastAsia="Aptos"/>
                <w:color w:val="000000" w:themeColor="text1"/>
              </w:rPr>
              <w:t>two</w:t>
            </w:r>
            <w:r w:rsidRPr="2B4A3E31">
              <w:rPr>
                <w:rFonts w:eastAsia="Aptos"/>
                <w:color w:val="000000" w:themeColor="text1"/>
              </w:rPr>
              <w:t xml:space="preserve">-variable inequality. </w:t>
            </w:r>
          </w:p>
          <w:p w14:paraId="65DE0315" w14:textId="7E30BB5D" w:rsidR="2B4A3E31" w:rsidRDefault="2B4A3E31" w:rsidP="2B4A3E31">
            <w:pPr>
              <w:spacing w:before="40" w:after="40"/>
              <w:cnfStyle w:val="000000000000" w:firstRow="0" w:lastRow="0" w:firstColumn="0" w:lastColumn="0" w:oddVBand="0" w:evenVBand="0" w:oddHBand="0" w:evenHBand="0" w:firstRowFirstColumn="0" w:firstRowLastColumn="0" w:lastRowFirstColumn="0" w:lastRowLastColumn="0"/>
              <w:rPr>
                <w:rFonts w:eastAsia="Aptos"/>
                <w:color w:val="000000" w:themeColor="text1"/>
              </w:rPr>
            </w:pPr>
            <w:r w:rsidRPr="2B4A3E31">
              <w:rPr>
                <w:rFonts w:eastAsia="Aptos"/>
                <w:color w:val="000000" w:themeColor="text1"/>
              </w:rPr>
              <w:t xml:space="preserve">I can describe the graph that represents the solutions to </w:t>
            </w:r>
            <w:r w:rsidR="046F10DE" w:rsidRPr="2B4A3E31">
              <w:rPr>
                <w:rFonts w:eastAsia="Aptos"/>
                <w:color w:val="000000" w:themeColor="text1"/>
              </w:rPr>
              <w:t>linear</w:t>
            </w:r>
            <w:r w:rsidRPr="2B4A3E31">
              <w:rPr>
                <w:rFonts w:eastAsia="Aptos"/>
                <w:color w:val="000000" w:themeColor="text1"/>
              </w:rPr>
              <w:t xml:space="preserve"> inequality in two variables.</w:t>
            </w:r>
          </w:p>
        </w:tc>
        <w:tc>
          <w:tcPr>
            <w:tcW w:w="3598" w:type="dxa"/>
          </w:tcPr>
          <w:p w14:paraId="45C526F8" w14:textId="561AD473" w:rsidR="2B4A3E31" w:rsidRDefault="2B4A3E31" w:rsidP="2B4A3E31">
            <w:pPr>
              <w:spacing w:before="40" w:after="40"/>
              <w:cnfStyle w:val="000000000000" w:firstRow="0" w:lastRow="0" w:firstColumn="0" w:lastColumn="0" w:oddVBand="0" w:evenVBand="0" w:oddHBand="0" w:evenHBand="0" w:firstRowFirstColumn="0" w:firstRowLastColumn="0" w:lastRowFirstColumn="0" w:lastRowLastColumn="0"/>
              <w:rPr>
                <w:rFonts w:eastAsia="Aptos"/>
                <w:color w:val="000000" w:themeColor="text1"/>
              </w:rPr>
            </w:pPr>
            <w:r w:rsidRPr="2B4A3E31">
              <w:rPr>
                <w:rFonts w:eastAsia="Aptos"/>
                <w:color w:val="000000" w:themeColor="text1"/>
              </w:rPr>
              <w:t xml:space="preserve">Remedial support can be given by focusing on graphing linear </w:t>
            </w:r>
            <w:r w:rsidR="2D326D30" w:rsidRPr="2B4A3E31">
              <w:rPr>
                <w:rFonts w:eastAsia="Aptos"/>
                <w:color w:val="000000" w:themeColor="text1"/>
              </w:rPr>
              <w:t>equations,</w:t>
            </w:r>
            <w:r w:rsidRPr="2B4A3E31">
              <w:rPr>
                <w:rFonts w:eastAsia="Aptos"/>
                <w:color w:val="000000" w:themeColor="text1"/>
              </w:rPr>
              <w:t xml:space="preserve"> either using technology or peg boards. </w:t>
            </w:r>
          </w:p>
          <w:p w14:paraId="6517D1F6" w14:textId="6DB7A5D0" w:rsidR="2B4A3E31" w:rsidRDefault="2B4A3E31" w:rsidP="2B4A3E31">
            <w:pPr>
              <w:spacing w:before="40" w:after="40"/>
              <w:cnfStyle w:val="000000000000" w:firstRow="0" w:lastRow="0" w:firstColumn="0" w:lastColumn="0" w:oddVBand="0" w:evenVBand="0" w:oddHBand="0" w:evenHBand="0" w:firstRowFirstColumn="0" w:firstRowLastColumn="0" w:lastRowFirstColumn="0" w:lastRowLastColumn="0"/>
              <w:rPr>
                <w:rFonts w:eastAsia="Aptos"/>
                <w:color w:val="000000" w:themeColor="text1"/>
              </w:rPr>
            </w:pPr>
            <w:r w:rsidRPr="2B4A3E31">
              <w:rPr>
                <w:rFonts w:eastAsia="Aptos"/>
                <w:color w:val="000000" w:themeColor="text1"/>
              </w:rPr>
              <w:t>Language support can be given by previewing key words and context.</w:t>
            </w:r>
          </w:p>
        </w:tc>
      </w:tr>
      <w:tr w:rsidR="2B4A3E31" w14:paraId="36A3D13F" w14:textId="77777777" w:rsidTr="2B4A3E31">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14:paraId="2FD252AB" w14:textId="14D09B35" w:rsidR="3BB81067" w:rsidRDefault="3BB81067" w:rsidP="2B4A3E31">
            <w:r>
              <w:t>Too Big or Not Too Big? - Mathematics Vision Project HONORS Module 5.2 (Honors - MYP D</w:t>
            </w:r>
          </w:p>
        </w:tc>
        <w:tc>
          <w:tcPr>
            <w:tcW w:w="3597" w:type="dxa"/>
          </w:tcPr>
          <w:p w14:paraId="7B9C9203" w14:textId="4D49294A" w:rsidR="2B4A3E31" w:rsidRDefault="2B4A3E31" w:rsidP="2B4A3E31">
            <w:pPr>
              <w:cnfStyle w:val="000000100000" w:firstRow="0" w:lastRow="0" w:firstColumn="0" w:lastColumn="0" w:oddVBand="0" w:evenVBand="0" w:oddHBand="1" w:evenHBand="0" w:firstRowFirstColumn="0" w:firstRowLastColumn="0" w:lastRowFirstColumn="0" w:lastRowLastColumn="0"/>
              <w:rPr>
                <w:rFonts w:eastAsia="Aptos"/>
                <w:color w:val="000000" w:themeColor="text1"/>
              </w:rPr>
            </w:pPr>
            <w:r>
              <w:t xml:space="preserve">A.PAR.4.1 Create and solve linear inequalities in two variables to represent relationships between quantities including mathematically applicable situations; graph inequalities on </w:t>
            </w:r>
            <w:bookmarkStart w:id="3" w:name="_Int_KwoWzmAA"/>
            <w:r>
              <w:t>coordinate</w:t>
            </w:r>
            <w:bookmarkEnd w:id="3"/>
            <w:r>
              <w:t xml:space="preserve"> axes with labels and scales.</w:t>
            </w:r>
          </w:p>
          <w:p w14:paraId="4F081A57" w14:textId="02083057" w:rsidR="2B4A3E31" w:rsidRDefault="2B4A3E31" w:rsidP="2B4A3E31">
            <w:pPr>
              <w:cnfStyle w:val="000000100000" w:firstRow="0" w:lastRow="0" w:firstColumn="0" w:lastColumn="0" w:oddVBand="0" w:evenVBand="0" w:oddHBand="1" w:evenHBand="0" w:firstRowFirstColumn="0" w:firstRowLastColumn="0" w:lastRowFirstColumn="0" w:lastRowLastColumn="0"/>
              <w:rPr>
                <w:rFonts w:eastAsia="Aptos"/>
                <w:color w:val="000000" w:themeColor="text1"/>
              </w:rPr>
            </w:pPr>
            <w:r>
              <w:t>A.PAR.4.2 Represent constraints of linear inequalities and interpret data points as possible or not possible.</w:t>
            </w:r>
          </w:p>
          <w:p w14:paraId="36B2A4FE" w14:textId="769A60B9" w:rsidR="2B4A3E31" w:rsidRDefault="2B4A3E31" w:rsidP="2B4A3E31">
            <w:pPr>
              <w:cnfStyle w:val="000000100000" w:firstRow="0" w:lastRow="0" w:firstColumn="0" w:lastColumn="0" w:oddVBand="0" w:evenVBand="0" w:oddHBand="1" w:evenHBand="0" w:firstRowFirstColumn="0" w:firstRowLastColumn="0" w:lastRowFirstColumn="0" w:lastRowLastColumn="0"/>
              <w:rPr>
                <w:rFonts w:eastAsia="Aptos"/>
                <w:color w:val="000000" w:themeColor="text1"/>
              </w:rPr>
            </w:pPr>
            <w:r>
              <w:t>A.PAR.4.3 Solve systems of linear inequalities by graphing, including systems representing a mathematically applicable situation.</w:t>
            </w:r>
          </w:p>
        </w:tc>
        <w:tc>
          <w:tcPr>
            <w:tcW w:w="3598" w:type="dxa"/>
          </w:tcPr>
          <w:p w14:paraId="5B6C1F70" w14:textId="3F5D7E4B" w:rsidR="2B4A3E31" w:rsidRDefault="2B4A3E31" w:rsidP="2B4A3E31">
            <w:pPr>
              <w:spacing w:before="40" w:after="40"/>
              <w:cnfStyle w:val="000000100000" w:firstRow="0" w:lastRow="0" w:firstColumn="0" w:lastColumn="0" w:oddVBand="0" w:evenVBand="0" w:oddHBand="1" w:evenHBand="0" w:firstRowFirstColumn="0" w:firstRowLastColumn="0" w:lastRowFirstColumn="0" w:lastRowLastColumn="0"/>
              <w:rPr>
                <w:rFonts w:eastAsia="Aptos"/>
                <w:b/>
                <w:bCs/>
                <w:color w:val="000000" w:themeColor="text1"/>
              </w:rPr>
            </w:pPr>
            <w:r w:rsidRPr="2B4A3E31">
              <w:rPr>
                <w:rFonts w:eastAsia="Aptos"/>
                <w:b/>
                <w:bCs/>
                <w:color w:val="000000" w:themeColor="text1"/>
              </w:rPr>
              <w:t>Too Big or Not Too Big? - Mathematics Vision Project HONORS Module 5.2 (Honors - MYP D)</w:t>
            </w:r>
          </w:p>
          <w:p w14:paraId="53D8DBF3" w14:textId="127E4C02" w:rsidR="2B4A3E31" w:rsidRDefault="2B4A3E31" w:rsidP="2B4A3E31">
            <w:pPr>
              <w:spacing w:before="40" w:after="40"/>
              <w:cnfStyle w:val="000000100000" w:firstRow="0" w:lastRow="0" w:firstColumn="0" w:lastColumn="0" w:oddVBand="0" w:evenVBand="0" w:oddHBand="1" w:evenHBand="0" w:firstRowFirstColumn="0" w:firstRowLastColumn="0" w:lastRowFirstColumn="0" w:lastRowLastColumn="0"/>
              <w:rPr>
                <w:rFonts w:eastAsia="Aptos"/>
                <w:color w:val="000000" w:themeColor="text1"/>
              </w:rPr>
            </w:pPr>
            <w:r w:rsidRPr="2B4A3E31">
              <w:rPr>
                <w:rFonts w:eastAsia="Aptos"/>
                <w:b/>
                <w:bCs/>
                <w:color w:val="000000" w:themeColor="text1"/>
              </w:rPr>
              <w:t>Description</w:t>
            </w:r>
            <w:r w:rsidRPr="2B4A3E31">
              <w:rPr>
                <w:rFonts w:eastAsia="Aptos"/>
                <w:color w:val="000000" w:themeColor="text1"/>
              </w:rPr>
              <w:t xml:space="preserve">: Students will apply knowledge that a solution to a linear inequality in two variables could involve not only points on a line, but </w:t>
            </w:r>
            <w:r w:rsidR="587C6A23" w:rsidRPr="2B4A3E31">
              <w:rPr>
                <w:rFonts w:eastAsia="Aptos"/>
                <w:color w:val="000000" w:themeColor="text1"/>
              </w:rPr>
              <w:t>those</w:t>
            </w:r>
            <w:r w:rsidRPr="2B4A3E31">
              <w:rPr>
                <w:rFonts w:eastAsia="Aptos"/>
                <w:color w:val="000000" w:themeColor="text1"/>
              </w:rPr>
              <w:t xml:space="preserve"> points of a region bounded by a line. Students will then work within the context of being a pet sitter to examine and extend ideas, strategies and representations related to creating, </w:t>
            </w:r>
            <w:r w:rsidR="3568E1B8" w:rsidRPr="2B4A3E31">
              <w:rPr>
                <w:rFonts w:eastAsia="Aptos"/>
                <w:color w:val="000000" w:themeColor="text1"/>
              </w:rPr>
              <w:t>graphing,</w:t>
            </w:r>
            <w:r w:rsidRPr="2B4A3E31">
              <w:rPr>
                <w:rFonts w:eastAsia="Aptos"/>
                <w:color w:val="000000" w:themeColor="text1"/>
              </w:rPr>
              <w:t xml:space="preserve"> and interpreting linear inequalities in two variables.</w:t>
            </w:r>
          </w:p>
          <w:p w14:paraId="525658EB" w14:textId="59C85754" w:rsidR="2B4A3E31" w:rsidRDefault="2B4A3E31" w:rsidP="2B4A3E31">
            <w:pPr>
              <w:spacing w:before="40" w:after="40"/>
              <w:cnfStyle w:val="000000100000" w:firstRow="0" w:lastRow="0" w:firstColumn="0" w:lastColumn="0" w:oddVBand="0" w:evenVBand="0" w:oddHBand="1" w:evenHBand="0" w:firstRowFirstColumn="0" w:firstRowLastColumn="0" w:lastRowFirstColumn="0" w:lastRowLastColumn="0"/>
              <w:rPr>
                <w:rFonts w:eastAsia="Aptos"/>
                <w:b/>
                <w:bCs/>
                <w:color w:val="000000" w:themeColor="text1"/>
              </w:rPr>
            </w:pPr>
            <w:r w:rsidRPr="2B4A3E31">
              <w:rPr>
                <w:rFonts w:eastAsia="Aptos"/>
                <w:b/>
                <w:bCs/>
                <w:color w:val="000000" w:themeColor="text1"/>
              </w:rPr>
              <w:t>Learning Goal(s)</w:t>
            </w:r>
          </w:p>
          <w:p w14:paraId="4159E157" w14:textId="4A5414F2" w:rsidR="2B4A3E31" w:rsidRDefault="2B4A3E31" w:rsidP="2B4A3E31">
            <w:pPr>
              <w:spacing w:before="40" w:after="40"/>
              <w:cnfStyle w:val="000000100000" w:firstRow="0" w:lastRow="0" w:firstColumn="0" w:lastColumn="0" w:oddVBand="0" w:evenVBand="0" w:oddHBand="1" w:evenHBand="0" w:firstRowFirstColumn="0" w:firstRowLastColumn="0" w:lastRowFirstColumn="0" w:lastRowLastColumn="0"/>
              <w:rPr>
                <w:rFonts w:eastAsia="Aptos"/>
                <w:color w:val="000000" w:themeColor="text1"/>
              </w:rPr>
            </w:pPr>
            <w:r w:rsidRPr="2B4A3E31">
              <w:rPr>
                <w:rFonts w:eastAsia="Aptos"/>
                <w:color w:val="000000" w:themeColor="text1"/>
              </w:rPr>
              <w:t xml:space="preserve">I can determine solutions and nonsolutions given the graph of </w:t>
            </w:r>
            <w:r w:rsidR="3BB8F58E" w:rsidRPr="2B4A3E31">
              <w:rPr>
                <w:rFonts w:eastAsia="Aptos"/>
                <w:color w:val="000000" w:themeColor="text1"/>
              </w:rPr>
              <w:t>two</w:t>
            </w:r>
            <w:r w:rsidRPr="2B4A3E31">
              <w:rPr>
                <w:rFonts w:eastAsia="Aptos"/>
                <w:color w:val="000000" w:themeColor="text1"/>
              </w:rPr>
              <w:t xml:space="preserve">-variable inequality. </w:t>
            </w:r>
          </w:p>
          <w:p w14:paraId="75BB34BA" w14:textId="2956F3A0" w:rsidR="2B4A3E31" w:rsidRDefault="2B4A3E31" w:rsidP="2B4A3E31">
            <w:pPr>
              <w:spacing w:before="40" w:after="40"/>
              <w:cnfStyle w:val="000000100000" w:firstRow="0" w:lastRow="0" w:firstColumn="0" w:lastColumn="0" w:oddVBand="0" w:evenVBand="0" w:oddHBand="1" w:evenHBand="0" w:firstRowFirstColumn="0" w:firstRowLastColumn="0" w:lastRowFirstColumn="0" w:lastRowLastColumn="0"/>
              <w:rPr>
                <w:rFonts w:eastAsia="Aptos"/>
                <w:color w:val="000000" w:themeColor="text1"/>
              </w:rPr>
            </w:pPr>
            <w:r w:rsidRPr="2B4A3E31">
              <w:rPr>
                <w:rFonts w:eastAsia="Aptos"/>
                <w:color w:val="000000" w:themeColor="text1"/>
              </w:rPr>
              <w:t xml:space="preserve">I can describe the graph that represents the solutions to </w:t>
            </w:r>
            <w:r w:rsidR="698FB0DC" w:rsidRPr="2B4A3E31">
              <w:rPr>
                <w:rFonts w:eastAsia="Aptos"/>
                <w:color w:val="000000" w:themeColor="text1"/>
              </w:rPr>
              <w:t>linear</w:t>
            </w:r>
            <w:r w:rsidRPr="2B4A3E31">
              <w:rPr>
                <w:rFonts w:eastAsia="Aptos"/>
                <w:color w:val="000000" w:themeColor="text1"/>
              </w:rPr>
              <w:t xml:space="preserve"> inequality in two variables. </w:t>
            </w:r>
          </w:p>
          <w:p w14:paraId="1B3EB241" w14:textId="72CBD4A6" w:rsidR="2B4A3E31" w:rsidRDefault="2B4A3E31" w:rsidP="2B4A3E31">
            <w:pPr>
              <w:spacing w:before="40" w:after="40"/>
              <w:cnfStyle w:val="000000100000" w:firstRow="0" w:lastRow="0" w:firstColumn="0" w:lastColumn="0" w:oddVBand="0" w:evenVBand="0" w:oddHBand="1" w:evenHBand="0" w:firstRowFirstColumn="0" w:firstRowLastColumn="0" w:lastRowFirstColumn="0" w:lastRowLastColumn="0"/>
              <w:rPr>
                <w:rFonts w:eastAsia="Aptos"/>
                <w:color w:val="000000" w:themeColor="text1"/>
              </w:rPr>
            </w:pPr>
            <w:r w:rsidRPr="2B4A3E31">
              <w:rPr>
                <w:rFonts w:eastAsia="Aptos"/>
                <w:color w:val="000000" w:themeColor="text1"/>
              </w:rPr>
              <w:t>I can graph linear inequalities in two variables.</w:t>
            </w:r>
          </w:p>
        </w:tc>
        <w:tc>
          <w:tcPr>
            <w:tcW w:w="3598" w:type="dxa"/>
          </w:tcPr>
          <w:p w14:paraId="66F692D3" w14:textId="4E7A3ADC" w:rsidR="2B4A3E31" w:rsidRDefault="2B4A3E31" w:rsidP="2B4A3E31">
            <w:pPr>
              <w:spacing w:before="40" w:after="40"/>
              <w:cnfStyle w:val="000000100000" w:firstRow="0" w:lastRow="0" w:firstColumn="0" w:lastColumn="0" w:oddVBand="0" w:evenVBand="0" w:oddHBand="1" w:evenHBand="0" w:firstRowFirstColumn="0" w:firstRowLastColumn="0" w:lastRowFirstColumn="0" w:lastRowLastColumn="0"/>
              <w:rPr>
                <w:rFonts w:eastAsia="Aptos"/>
                <w:color w:val="000000" w:themeColor="text1"/>
              </w:rPr>
            </w:pPr>
            <w:r w:rsidRPr="2B4A3E31">
              <w:rPr>
                <w:rFonts w:eastAsia="Aptos"/>
                <w:color w:val="000000" w:themeColor="text1"/>
              </w:rPr>
              <w:t>Learning Support could include previewing vocabulary and symbols.</w:t>
            </w:r>
          </w:p>
          <w:p w14:paraId="3D8D6F42" w14:textId="3A11C6E2" w:rsidR="2B4A3E31" w:rsidRDefault="2B4A3E31" w:rsidP="2B4A3E31">
            <w:pPr>
              <w:spacing w:before="40" w:after="40"/>
              <w:cnfStyle w:val="000000100000" w:firstRow="0" w:lastRow="0" w:firstColumn="0" w:lastColumn="0" w:oddVBand="0" w:evenVBand="0" w:oddHBand="1" w:evenHBand="0" w:firstRowFirstColumn="0" w:firstRowLastColumn="0" w:lastRowFirstColumn="0" w:lastRowLastColumn="0"/>
              <w:rPr>
                <w:rFonts w:eastAsia="Aptos"/>
                <w:color w:val="000000" w:themeColor="text1"/>
              </w:rPr>
            </w:pPr>
            <w:r w:rsidRPr="2B4A3E31">
              <w:rPr>
                <w:rFonts w:eastAsia="Aptos"/>
                <w:color w:val="000000" w:themeColor="text1"/>
              </w:rPr>
              <w:t xml:space="preserve">Extension opportunities may include students creating their own </w:t>
            </w:r>
            <w:r w:rsidR="6EE3D9D7" w:rsidRPr="2B4A3E31">
              <w:rPr>
                <w:rFonts w:eastAsia="Aptos"/>
                <w:color w:val="000000" w:themeColor="text1"/>
              </w:rPr>
              <w:t>examples</w:t>
            </w:r>
            <w:r w:rsidRPr="2B4A3E31">
              <w:rPr>
                <w:rFonts w:eastAsia="Aptos"/>
                <w:color w:val="000000" w:themeColor="text1"/>
              </w:rPr>
              <w:t xml:space="preserve"> to share with class.</w:t>
            </w:r>
          </w:p>
        </w:tc>
      </w:tr>
    </w:tbl>
    <w:p w14:paraId="6E856C13" w14:textId="30B6F674" w:rsidR="0094117E" w:rsidRDefault="00B408B8" w:rsidP="0094117E">
      <w:pPr>
        <w:pStyle w:val="Heading3"/>
      </w:pPr>
      <w:r>
        <w:t>Content Resources</w:t>
      </w:r>
    </w:p>
    <w:p w14:paraId="089ECC74" w14:textId="7B003471" w:rsidR="002936F8" w:rsidRPr="002936F8" w:rsidRDefault="002936F8" w:rsidP="002936F8">
      <w:r>
        <w:t>HMH Into Math Georgia Algebra 1</w:t>
      </w:r>
    </w:p>
    <w:sectPr w:rsidR="002936F8" w:rsidRPr="002936F8"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7F319" w14:textId="77777777" w:rsidR="00EF446B" w:rsidRDefault="00EF446B" w:rsidP="00B451F1">
      <w:pPr>
        <w:spacing w:after="0" w:line="240" w:lineRule="auto"/>
      </w:pPr>
      <w:r>
        <w:separator/>
      </w:r>
    </w:p>
  </w:endnote>
  <w:endnote w:type="continuationSeparator" w:id="0">
    <w:p w14:paraId="5AFFAFC3" w14:textId="77777777" w:rsidR="00EF446B" w:rsidRDefault="00EF446B" w:rsidP="00B4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Roboto">
    <w:altName w:val="Arial"/>
    <w:charset w:val="00"/>
    <w:family w:val="auto"/>
    <w:pitch w:val="variable"/>
    <w:sig w:usb0="E0000AFF" w:usb1="5000217F" w:usb2="00000021" w:usb3="00000000" w:csb0="0000019F" w:csb1="00000000"/>
  </w:font>
  <w:font w:name="Montserrat">
    <w:charset w:val="00"/>
    <w:family w:val="auto"/>
    <w:pitch w:val="variable"/>
    <w:sig w:usb0="A00002FF" w:usb1="4000247B" w:usb2="00000000" w:usb3="00000000" w:csb0="00000197" w:csb1="00000000"/>
  </w:font>
  <w:font w:name="Aptos Display">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F95FE" w14:textId="77777777" w:rsidR="00EF446B" w:rsidRDefault="00EF446B" w:rsidP="00B451F1">
      <w:pPr>
        <w:spacing w:after="0" w:line="240" w:lineRule="auto"/>
      </w:pPr>
      <w:r>
        <w:separator/>
      </w:r>
    </w:p>
  </w:footnote>
  <w:footnote w:type="continuationSeparator" w:id="0">
    <w:p w14:paraId="047213B1" w14:textId="77777777" w:rsidR="00EF446B" w:rsidRDefault="00EF446B" w:rsidP="00B451F1">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UI9cw8kt" int2:invalidationBookmarkName="" int2:hashCode="uY2bKi7pB2DG/G" int2:id="2aFs2hgg">
      <int2:state int2:value="Rejected" int2:type="gram"/>
    </int2:bookmark>
    <int2:bookmark int2:bookmarkName="_Int_3OWFpa63" int2:invalidationBookmarkName="" int2:hashCode="uY2bKi7pB2DG/G" int2:id="KiNhOkgh">
      <int2:state int2:value="Rejected" int2:type="gram"/>
    </int2:bookmark>
    <int2:bookmark int2:bookmarkName="_Int_KwoWzmAA" int2:invalidationBookmarkName="" int2:hashCode="30OAS/2V2TZ6r1" int2:id="YAi3I5i9">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90220"/>
    <w:multiLevelType w:val="hybridMultilevel"/>
    <w:tmpl w:val="07661F60"/>
    <w:lvl w:ilvl="0" w:tplc="EF426036">
      <w:start w:val="1"/>
      <w:numFmt w:val="bullet"/>
      <w:lvlText w:val=""/>
      <w:lvlJc w:val="left"/>
      <w:pPr>
        <w:ind w:left="720" w:hanging="360"/>
      </w:pPr>
      <w:rPr>
        <w:rFonts w:ascii="Symbol" w:hAnsi="Symbol" w:hint="default"/>
      </w:rPr>
    </w:lvl>
    <w:lvl w:ilvl="1" w:tplc="555628A6">
      <w:start w:val="1"/>
      <w:numFmt w:val="bullet"/>
      <w:lvlText w:val="o"/>
      <w:lvlJc w:val="left"/>
      <w:pPr>
        <w:ind w:left="1440" w:hanging="360"/>
      </w:pPr>
      <w:rPr>
        <w:rFonts w:ascii="Courier New" w:hAnsi="Courier New" w:hint="default"/>
      </w:rPr>
    </w:lvl>
    <w:lvl w:ilvl="2" w:tplc="EEDE6042">
      <w:start w:val="1"/>
      <w:numFmt w:val="bullet"/>
      <w:lvlText w:val=""/>
      <w:lvlJc w:val="left"/>
      <w:pPr>
        <w:ind w:left="2160" w:hanging="360"/>
      </w:pPr>
      <w:rPr>
        <w:rFonts w:ascii="Wingdings" w:hAnsi="Wingdings" w:hint="default"/>
      </w:rPr>
    </w:lvl>
    <w:lvl w:ilvl="3" w:tplc="39A6EC22">
      <w:start w:val="1"/>
      <w:numFmt w:val="bullet"/>
      <w:lvlText w:val=""/>
      <w:lvlJc w:val="left"/>
      <w:pPr>
        <w:ind w:left="2880" w:hanging="360"/>
      </w:pPr>
      <w:rPr>
        <w:rFonts w:ascii="Symbol" w:hAnsi="Symbol" w:hint="default"/>
      </w:rPr>
    </w:lvl>
    <w:lvl w:ilvl="4" w:tplc="538A503A">
      <w:start w:val="1"/>
      <w:numFmt w:val="bullet"/>
      <w:lvlText w:val="o"/>
      <w:lvlJc w:val="left"/>
      <w:pPr>
        <w:ind w:left="3600" w:hanging="360"/>
      </w:pPr>
      <w:rPr>
        <w:rFonts w:ascii="Courier New" w:hAnsi="Courier New" w:hint="default"/>
      </w:rPr>
    </w:lvl>
    <w:lvl w:ilvl="5" w:tplc="271CE180">
      <w:start w:val="1"/>
      <w:numFmt w:val="bullet"/>
      <w:lvlText w:val=""/>
      <w:lvlJc w:val="left"/>
      <w:pPr>
        <w:ind w:left="4320" w:hanging="360"/>
      </w:pPr>
      <w:rPr>
        <w:rFonts w:ascii="Wingdings" w:hAnsi="Wingdings" w:hint="default"/>
      </w:rPr>
    </w:lvl>
    <w:lvl w:ilvl="6" w:tplc="964438FC">
      <w:start w:val="1"/>
      <w:numFmt w:val="bullet"/>
      <w:lvlText w:val=""/>
      <w:lvlJc w:val="left"/>
      <w:pPr>
        <w:ind w:left="5040" w:hanging="360"/>
      </w:pPr>
      <w:rPr>
        <w:rFonts w:ascii="Symbol" w:hAnsi="Symbol" w:hint="default"/>
      </w:rPr>
    </w:lvl>
    <w:lvl w:ilvl="7" w:tplc="7C5A0F8E">
      <w:start w:val="1"/>
      <w:numFmt w:val="bullet"/>
      <w:lvlText w:val="o"/>
      <w:lvlJc w:val="left"/>
      <w:pPr>
        <w:ind w:left="5760" w:hanging="360"/>
      </w:pPr>
      <w:rPr>
        <w:rFonts w:ascii="Courier New" w:hAnsi="Courier New" w:hint="default"/>
      </w:rPr>
    </w:lvl>
    <w:lvl w:ilvl="8" w:tplc="FAB6C31C">
      <w:start w:val="1"/>
      <w:numFmt w:val="bullet"/>
      <w:lvlText w:val=""/>
      <w:lvlJc w:val="left"/>
      <w:pPr>
        <w:ind w:left="6480" w:hanging="360"/>
      </w:pPr>
      <w:rPr>
        <w:rFonts w:ascii="Wingdings" w:hAnsi="Wingdings" w:hint="default"/>
      </w:rPr>
    </w:lvl>
  </w:abstractNum>
  <w:abstractNum w:abstractNumId="1" w15:restartNumberingAfterBreak="0">
    <w:nsid w:val="0DC87ADC"/>
    <w:multiLevelType w:val="hybridMultilevel"/>
    <w:tmpl w:val="8760EDC0"/>
    <w:lvl w:ilvl="0" w:tplc="A290DC1E">
      <w:start w:val="1"/>
      <w:numFmt w:val="bullet"/>
      <w:lvlText w:val=""/>
      <w:lvlJc w:val="left"/>
      <w:pPr>
        <w:ind w:left="720" w:hanging="360"/>
      </w:pPr>
      <w:rPr>
        <w:rFonts w:ascii="Symbol" w:hAnsi="Symbol" w:hint="default"/>
      </w:rPr>
    </w:lvl>
    <w:lvl w:ilvl="1" w:tplc="16749FC2">
      <w:start w:val="1"/>
      <w:numFmt w:val="bullet"/>
      <w:lvlText w:val="o"/>
      <w:lvlJc w:val="left"/>
      <w:pPr>
        <w:ind w:left="1440" w:hanging="360"/>
      </w:pPr>
      <w:rPr>
        <w:rFonts w:ascii="Courier New" w:hAnsi="Courier New" w:hint="default"/>
      </w:rPr>
    </w:lvl>
    <w:lvl w:ilvl="2" w:tplc="5172F442">
      <w:start w:val="1"/>
      <w:numFmt w:val="bullet"/>
      <w:lvlText w:val=""/>
      <w:lvlJc w:val="left"/>
      <w:pPr>
        <w:ind w:left="2160" w:hanging="360"/>
      </w:pPr>
      <w:rPr>
        <w:rFonts w:ascii="Wingdings" w:hAnsi="Wingdings" w:hint="default"/>
      </w:rPr>
    </w:lvl>
    <w:lvl w:ilvl="3" w:tplc="232CA3F6">
      <w:start w:val="1"/>
      <w:numFmt w:val="bullet"/>
      <w:lvlText w:val=""/>
      <w:lvlJc w:val="left"/>
      <w:pPr>
        <w:ind w:left="2880" w:hanging="360"/>
      </w:pPr>
      <w:rPr>
        <w:rFonts w:ascii="Symbol" w:hAnsi="Symbol" w:hint="default"/>
      </w:rPr>
    </w:lvl>
    <w:lvl w:ilvl="4" w:tplc="9092D2B8">
      <w:start w:val="1"/>
      <w:numFmt w:val="bullet"/>
      <w:lvlText w:val="o"/>
      <w:lvlJc w:val="left"/>
      <w:pPr>
        <w:ind w:left="3600" w:hanging="360"/>
      </w:pPr>
      <w:rPr>
        <w:rFonts w:ascii="Courier New" w:hAnsi="Courier New" w:hint="default"/>
      </w:rPr>
    </w:lvl>
    <w:lvl w:ilvl="5" w:tplc="5CBAE160">
      <w:start w:val="1"/>
      <w:numFmt w:val="bullet"/>
      <w:lvlText w:val=""/>
      <w:lvlJc w:val="left"/>
      <w:pPr>
        <w:ind w:left="4320" w:hanging="360"/>
      </w:pPr>
      <w:rPr>
        <w:rFonts w:ascii="Wingdings" w:hAnsi="Wingdings" w:hint="default"/>
      </w:rPr>
    </w:lvl>
    <w:lvl w:ilvl="6" w:tplc="A56240DE">
      <w:start w:val="1"/>
      <w:numFmt w:val="bullet"/>
      <w:lvlText w:val=""/>
      <w:lvlJc w:val="left"/>
      <w:pPr>
        <w:ind w:left="5040" w:hanging="360"/>
      </w:pPr>
      <w:rPr>
        <w:rFonts w:ascii="Symbol" w:hAnsi="Symbol" w:hint="default"/>
      </w:rPr>
    </w:lvl>
    <w:lvl w:ilvl="7" w:tplc="FAB6A46A">
      <w:start w:val="1"/>
      <w:numFmt w:val="bullet"/>
      <w:lvlText w:val="o"/>
      <w:lvlJc w:val="left"/>
      <w:pPr>
        <w:ind w:left="5760" w:hanging="360"/>
      </w:pPr>
      <w:rPr>
        <w:rFonts w:ascii="Courier New" w:hAnsi="Courier New" w:hint="default"/>
      </w:rPr>
    </w:lvl>
    <w:lvl w:ilvl="8" w:tplc="FF167996">
      <w:start w:val="1"/>
      <w:numFmt w:val="bullet"/>
      <w:lvlText w:val=""/>
      <w:lvlJc w:val="left"/>
      <w:pPr>
        <w:ind w:left="6480" w:hanging="360"/>
      </w:pPr>
      <w:rPr>
        <w:rFonts w:ascii="Wingdings" w:hAnsi="Wingdings" w:hint="default"/>
      </w:rPr>
    </w:lvl>
  </w:abstractNum>
  <w:abstractNum w:abstractNumId="2" w15:restartNumberingAfterBreak="0">
    <w:nsid w:val="105E0DC0"/>
    <w:multiLevelType w:val="hybridMultilevel"/>
    <w:tmpl w:val="0922CE54"/>
    <w:lvl w:ilvl="0" w:tplc="0DA82422">
      <w:start w:val="1"/>
      <w:numFmt w:val="bullet"/>
      <w:lvlText w:val=""/>
      <w:lvlJc w:val="left"/>
      <w:pPr>
        <w:ind w:left="720" w:hanging="360"/>
      </w:pPr>
      <w:rPr>
        <w:rFonts w:ascii="Symbol" w:hAnsi="Symbol" w:hint="default"/>
      </w:rPr>
    </w:lvl>
    <w:lvl w:ilvl="1" w:tplc="717E5350">
      <w:start w:val="1"/>
      <w:numFmt w:val="bullet"/>
      <w:lvlText w:val="o"/>
      <w:lvlJc w:val="left"/>
      <w:pPr>
        <w:ind w:left="1440" w:hanging="360"/>
      </w:pPr>
      <w:rPr>
        <w:rFonts w:ascii="Courier New" w:hAnsi="Courier New" w:hint="default"/>
      </w:rPr>
    </w:lvl>
    <w:lvl w:ilvl="2" w:tplc="79041924">
      <w:start w:val="1"/>
      <w:numFmt w:val="bullet"/>
      <w:lvlText w:val=""/>
      <w:lvlJc w:val="left"/>
      <w:pPr>
        <w:ind w:left="2160" w:hanging="360"/>
      </w:pPr>
      <w:rPr>
        <w:rFonts w:ascii="Wingdings" w:hAnsi="Wingdings" w:hint="default"/>
      </w:rPr>
    </w:lvl>
    <w:lvl w:ilvl="3" w:tplc="F3A6A9A4">
      <w:start w:val="1"/>
      <w:numFmt w:val="bullet"/>
      <w:lvlText w:val=""/>
      <w:lvlJc w:val="left"/>
      <w:pPr>
        <w:ind w:left="2880" w:hanging="360"/>
      </w:pPr>
      <w:rPr>
        <w:rFonts w:ascii="Symbol" w:hAnsi="Symbol" w:hint="default"/>
      </w:rPr>
    </w:lvl>
    <w:lvl w:ilvl="4" w:tplc="8152CF54">
      <w:start w:val="1"/>
      <w:numFmt w:val="bullet"/>
      <w:lvlText w:val="o"/>
      <w:lvlJc w:val="left"/>
      <w:pPr>
        <w:ind w:left="3600" w:hanging="360"/>
      </w:pPr>
      <w:rPr>
        <w:rFonts w:ascii="Courier New" w:hAnsi="Courier New" w:hint="default"/>
      </w:rPr>
    </w:lvl>
    <w:lvl w:ilvl="5" w:tplc="494421A2">
      <w:start w:val="1"/>
      <w:numFmt w:val="bullet"/>
      <w:lvlText w:val=""/>
      <w:lvlJc w:val="left"/>
      <w:pPr>
        <w:ind w:left="4320" w:hanging="360"/>
      </w:pPr>
      <w:rPr>
        <w:rFonts w:ascii="Wingdings" w:hAnsi="Wingdings" w:hint="default"/>
      </w:rPr>
    </w:lvl>
    <w:lvl w:ilvl="6" w:tplc="AF32A1F8">
      <w:start w:val="1"/>
      <w:numFmt w:val="bullet"/>
      <w:lvlText w:val=""/>
      <w:lvlJc w:val="left"/>
      <w:pPr>
        <w:ind w:left="5040" w:hanging="360"/>
      </w:pPr>
      <w:rPr>
        <w:rFonts w:ascii="Symbol" w:hAnsi="Symbol" w:hint="default"/>
      </w:rPr>
    </w:lvl>
    <w:lvl w:ilvl="7" w:tplc="235611E2">
      <w:start w:val="1"/>
      <w:numFmt w:val="bullet"/>
      <w:lvlText w:val="o"/>
      <w:lvlJc w:val="left"/>
      <w:pPr>
        <w:ind w:left="5760" w:hanging="360"/>
      </w:pPr>
      <w:rPr>
        <w:rFonts w:ascii="Courier New" w:hAnsi="Courier New" w:hint="default"/>
      </w:rPr>
    </w:lvl>
    <w:lvl w:ilvl="8" w:tplc="8670FDC4">
      <w:start w:val="1"/>
      <w:numFmt w:val="bullet"/>
      <w:lvlText w:val=""/>
      <w:lvlJc w:val="left"/>
      <w:pPr>
        <w:ind w:left="6480" w:hanging="360"/>
      </w:pPr>
      <w:rPr>
        <w:rFonts w:ascii="Wingdings" w:hAnsi="Wingdings" w:hint="default"/>
      </w:rPr>
    </w:lvl>
  </w:abstractNum>
  <w:abstractNum w:abstractNumId="3" w15:restartNumberingAfterBreak="0">
    <w:nsid w:val="11405404"/>
    <w:multiLevelType w:val="hybridMultilevel"/>
    <w:tmpl w:val="B99C27C0"/>
    <w:lvl w:ilvl="0" w:tplc="6BE0D012">
      <w:start w:val="1"/>
      <w:numFmt w:val="bullet"/>
      <w:lvlText w:val=""/>
      <w:lvlJc w:val="left"/>
      <w:pPr>
        <w:ind w:left="720" w:hanging="360"/>
      </w:pPr>
      <w:rPr>
        <w:rFonts w:ascii="Symbol" w:hAnsi="Symbol" w:hint="default"/>
      </w:rPr>
    </w:lvl>
    <w:lvl w:ilvl="1" w:tplc="D92E6BDC">
      <w:start w:val="1"/>
      <w:numFmt w:val="bullet"/>
      <w:lvlText w:val="o"/>
      <w:lvlJc w:val="left"/>
      <w:pPr>
        <w:ind w:left="1440" w:hanging="360"/>
      </w:pPr>
      <w:rPr>
        <w:rFonts w:ascii="Courier New" w:hAnsi="Courier New" w:hint="default"/>
      </w:rPr>
    </w:lvl>
    <w:lvl w:ilvl="2" w:tplc="68F05A54">
      <w:start w:val="1"/>
      <w:numFmt w:val="bullet"/>
      <w:lvlText w:val=""/>
      <w:lvlJc w:val="left"/>
      <w:pPr>
        <w:ind w:left="2160" w:hanging="360"/>
      </w:pPr>
      <w:rPr>
        <w:rFonts w:ascii="Wingdings" w:hAnsi="Wingdings" w:hint="default"/>
      </w:rPr>
    </w:lvl>
    <w:lvl w:ilvl="3" w:tplc="CBB697BE">
      <w:start w:val="1"/>
      <w:numFmt w:val="bullet"/>
      <w:lvlText w:val=""/>
      <w:lvlJc w:val="left"/>
      <w:pPr>
        <w:ind w:left="2880" w:hanging="360"/>
      </w:pPr>
      <w:rPr>
        <w:rFonts w:ascii="Symbol" w:hAnsi="Symbol" w:hint="default"/>
      </w:rPr>
    </w:lvl>
    <w:lvl w:ilvl="4" w:tplc="E31647A8">
      <w:start w:val="1"/>
      <w:numFmt w:val="bullet"/>
      <w:lvlText w:val="o"/>
      <w:lvlJc w:val="left"/>
      <w:pPr>
        <w:ind w:left="3600" w:hanging="360"/>
      </w:pPr>
      <w:rPr>
        <w:rFonts w:ascii="Courier New" w:hAnsi="Courier New" w:hint="default"/>
      </w:rPr>
    </w:lvl>
    <w:lvl w:ilvl="5" w:tplc="4FA6E636">
      <w:start w:val="1"/>
      <w:numFmt w:val="bullet"/>
      <w:lvlText w:val=""/>
      <w:lvlJc w:val="left"/>
      <w:pPr>
        <w:ind w:left="4320" w:hanging="360"/>
      </w:pPr>
      <w:rPr>
        <w:rFonts w:ascii="Wingdings" w:hAnsi="Wingdings" w:hint="default"/>
      </w:rPr>
    </w:lvl>
    <w:lvl w:ilvl="6" w:tplc="4A90F918">
      <w:start w:val="1"/>
      <w:numFmt w:val="bullet"/>
      <w:lvlText w:val=""/>
      <w:lvlJc w:val="left"/>
      <w:pPr>
        <w:ind w:left="5040" w:hanging="360"/>
      </w:pPr>
      <w:rPr>
        <w:rFonts w:ascii="Symbol" w:hAnsi="Symbol" w:hint="default"/>
      </w:rPr>
    </w:lvl>
    <w:lvl w:ilvl="7" w:tplc="A126BAC6">
      <w:start w:val="1"/>
      <w:numFmt w:val="bullet"/>
      <w:lvlText w:val="o"/>
      <w:lvlJc w:val="left"/>
      <w:pPr>
        <w:ind w:left="5760" w:hanging="360"/>
      </w:pPr>
      <w:rPr>
        <w:rFonts w:ascii="Courier New" w:hAnsi="Courier New" w:hint="default"/>
      </w:rPr>
    </w:lvl>
    <w:lvl w:ilvl="8" w:tplc="B2A4B046">
      <w:start w:val="1"/>
      <w:numFmt w:val="bullet"/>
      <w:lvlText w:val=""/>
      <w:lvlJc w:val="left"/>
      <w:pPr>
        <w:ind w:left="6480" w:hanging="360"/>
      </w:pPr>
      <w:rPr>
        <w:rFonts w:ascii="Wingdings" w:hAnsi="Wingdings" w:hint="default"/>
      </w:rPr>
    </w:lvl>
  </w:abstractNum>
  <w:abstractNum w:abstractNumId="4" w15:restartNumberingAfterBreak="0">
    <w:nsid w:val="1F0E4F11"/>
    <w:multiLevelType w:val="hybridMultilevel"/>
    <w:tmpl w:val="E2C42FF6"/>
    <w:lvl w:ilvl="0" w:tplc="3B9AD1B6">
      <w:start w:val="1"/>
      <w:numFmt w:val="bullet"/>
      <w:lvlText w:val=""/>
      <w:lvlJc w:val="left"/>
      <w:pPr>
        <w:ind w:left="720" w:hanging="360"/>
      </w:pPr>
      <w:rPr>
        <w:rFonts w:ascii="Symbol" w:hAnsi="Symbol" w:hint="default"/>
      </w:rPr>
    </w:lvl>
    <w:lvl w:ilvl="1" w:tplc="C8643118">
      <w:start w:val="1"/>
      <w:numFmt w:val="bullet"/>
      <w:lvlText w:val="o"/>
      <w:lvlJc w:val="left"/>
      <w:pPr>
        <w:ind w:left="1440" w:hanging="360"/>
      </w:pPr>
      <w:rPr>
        <w:rFonts w:ascii="Courier New" w:hAnsi="Courier New" w:hint="default"/>
      </w:rPr>
    </w:lvl>
    <w:lvl w:ilvl="2" w:tplc="B5C6EAFA">
      <w:start w:val="1"/>
      <w:numFmt w:val="bullet"/>
      <w:lvlText w:val=""/>
      <w:lvlJc w:val="left"/>
      <w:pPr>
        <w:ind w:left="2160" w:hanging="360"/>
      </w:pPr>
      <w:rPr>
        <w:rFonts w:ascii="Wingdings" w:hAnsi="Wingdings" w:hint="default"/>
      </w:rPr>
    </w:lvl>
    <w:lvl w:ilvl="3" w:tplc="343EB502">
      <w:start w:val="1"/>
      <w:numFmt w:val="bullet"/>
      <w:lvlText w:val=""/>
      <w:lvlJc w:val="left"/>
      <w:pPr>
        <w:ind w:left="2880" w:hanging="360"/>
      </w:pPr>
      <w:rPr>
        <w:rFonts w:ascii="Symbol" w:hAnsi="Symbol" w:hint="default"/>
      </w:rPr>
    </w:lvl>
    <w:lvl w:ilvl="4" w:tplc="8C4E0C98">
      <w:start w:val="1"/>
      <w:numFmt w:val="bullet"/>
      <w:lvlText w:val="o"/>
      <w:lvlJc w:val="left"/>
      <w:pPr>
        <w:ind w:left="3600" w:hanging="360"/>
      </w:pPr>
      <w:rPr>
        <w:rFonts w:ascii="Courier New" w:hAnsi="Courier New" w:hint="default"/>
      </w:rPr>
    </w:lvl>
    <w:lvl w:ilvl="5" w:tplc="6D5A7346">
      <w:start w:val="1"/>
      <w:numFmt w:val="bullet"/>
      <w:lvlText w:val=""/>
      <w:lvlJc w:val="left"/>
      <w:pPr>
        <w:ind w:left="4320" w:hanging="360"/>
      </w:pPr>
      <w:rPr>
        <w:rFonts w:ascii="Wingdings" w:hAnsi="Wingdings" w:hint="default"/>
      </w:rPr>
    </w:lvl>
    <w:lvl w:ilvl="6" w:tplc="E5C2C602">
      <w:start w:val="1"/>
      <w:numFmt w:val="bullet"/>
      <w:lvlText w:val=""/>
      <w:lvlJc w:val="left"/>
      <w:pPr>
        <w:ind w:left="5040" w:hanging="360"/>
      </w:pPr>
      <w:rPr>
        <w:rFonts w:ascii="Symbol" w:hAnsi="Symbol" w:hint="default"/>
      </w:rPr>
    </w:lvl>
    <w:lvl w:ilvl="7" w:tplc="E292AF1E">
      <w:start w:val="1"/>
      <w:numFmt w:val="bullet"/>
      <w:lvlText w:val="o"/>
      <w:lvlJc w:val="left"/>
      <w:pPr>
        <w:ind w:left="5760" w:hanging="360"/>
      </w:pPr>
      <w:rPr>
        <w:rFonts w:ascii="Courier New" w:hAnsi="Courier New" w:hint="default"/>
      </w:rPr>
    </w:lvl>
    <w:lvl w:ilvl="8" w:tplc="BC12A418">
      <w:start w:val="1"/>
      <w:numFmt w:val="bullet"/>
      <w:lvlText w:val=""/>
      <w:lvlJc w:val="left"/>
      <w:pPr>
        <w:ind w:left="6480" w:hanging="360"/>
      </w:pPr>
      <w:rPr>
        <w:rFonts w:ascii="Wingdings" w:hAnsi="Wingdings" w:hint="default"/>
      </w:rPr>
    </w:lvl>
  </w:abstractNum>
  <w:abstractNum w:abstractNumId="5" w15:restartNumberingAfterBreak="0">
    <w:nsid w:val="3054BC3C"/>
    <w:multiLevelType w:val="hybridMultilevel"/>
    <w:tmpl w:val="079EBAF8"/>
    <w:lvl w:ilvl="0" w:tplc="4F943AEC">
      <w:start w:val="1"/>
      <w:numFmt w:val="bullet"/>
      <w:lvlText w:val=""/>
      <w:lvlJc w:val="left"/>
      <w:pPr>
        <w:ind w:left="720" w:hanging="360"/>
      </w:pPr>
      <w:rPr>
        <w:rFonts w:ascii="Symbol" w:hAnsi="Symbol" w:hint="default"/>
      </w:rPr>
    </w:lvl>
    <w:lvl w:ilvl="1" w:tplc="D43A2C72">
      <w:start w:val="1"/>
      <w:numFmt w:val="bullet"/>
      <w:lvlText w:val="o"/>
      <w:lvlJc w:val="left"/>
      <w:pPr>
        <w:ind w:left="1440" w:hanging="360"/>
      </w:pPr>
      <w:rPr>
        <w:rFonts w:ascii="Courier New" w:hAnsi="Courier New" w:hint="default"/>
      </w:rPr>
    </w:lvl>
    <w:lvl w:ilvl="2" w:tplc="726CF25E">
      <w:start w:val="1"/>
      <w:numFmt w:val="bullet"/>
      <w:lvlText w:val=""/>
      <w:lvlJc w:val="left"/>
      <w:pPr>
        <w:ind w:left="2160" w:hanging="360"/>
      </w:pPr>
      <w:rPr>
        <w:rFonts w:ascii="Wingdings" w:hAnsi="Wingdings" w:hint="default"/>
      </w:rPr>
    </w:lvl>
    <w:lvl w:ilvl="3" w:tplc="BF106C02">
      <w:start w:val="1"/>
      <w:numFmt w:val="bullet"/>
      <w:lvlText w:val=""/>
      <w:lvlJc w:val="left"/>
      <w:pPr>
        <w:ind w:left="2880" w:hanging="360"/>
      </w:pPr>
      <w:rPr>
        <w:rFonts w:ascii="Symbol" w:hAnsi="Symbol" w:hint="default"/>
      </w:rPr>
    </w:lvl>
    <w:lvl w:ilvl="4" w:tplc="2A845E1C">
      <w:start w:val="1"/>
      <w:numFmt w:val="bullet"/>
      <w:lvlText w:val="o"/>
      <w:lvlJc w:val="left"/>
      <w:pPr>
        <w:ind w:left="3600" w:hanging="360"/>
      </w:pPr>
      <w:rPr>
        <w:rFonts w:ascii="Courier New" w:hAnsi="Courier New" w:hint="default"/>
      </w:rPr>
    </w:lvl>
    <w:lvl w:ilvl="5" w:tplc="B034265A">
      <w:start w:val="1"/>
      <w:numFmt w:val="bullet"/>
      <w:lvlText w:val=""/>
      <w:lvlJc w:val="left"/>
      <w:pPr>
        <w:ind w:left="4320" w:hanging="360"/>
      </w:pPr>
      <w:rPr>
        <w:rFonts w:ascii="Wingdings" w:hAnsi="Wingdings" w:hint="default"/>
      </w:rPr>
    </w:lvl>
    <w:lvl w:ilvl="6" w:tplc="BD62EAE6">
      <w:start w:val="1"/>
      <w:numFmt w:val="bullet"/>
      <w:lvlText w:val=""/>
      <w:lvlJc w:val="left"/>
      <w:pPr>
        <w:ind w:left="5040" w:hanging="360"/>
      </w:pPr>
      <w:rPr>
        <w:rFonts w:ascii="Symbol" w:hAnsi="Symbol" w:hint="default"/>
      </w:rPr>
    </w:lvl>
    <w:lvl w:ilvl="7" w:tplc="281C24A0">
      <w:start w:val="1"/>
      <w:numFmt w:val="bullet"/>
      <w:lvlText w:val="o"/>
      <w:lvlJc w:val="left"/>
      <w:pPr>
        <w:ind w:left="5760" w:hanging="360"/>
      </w:pPr>
      <w:rPr>
        <w:rFonts w:ascii="Courier New" w:hAnsi="Courier New" w:hint="default"/>
      </w:rPr>
    </w:lvl>
    <w:lvl w:ilvl="8" w:tplc="8A5EC5BA">
      <w:start w:val="1"/>
      <w:numFmt w:val="bullet"/>
      <w:lvlText w:val=""/>
      <w:lvlJc w:val="left"/>
      <w:pPr>
        <w:ind w:left="6480" w:hanging="360"/>
      </w:pPr>
      <w:rPr>
        <w:rFonts w:ascii="Wingdings" w:hAnsi="Wingdings" w:hint="default"/>
      </w:rPr>
    </w:lvl>
  </w:abstractNum>
  <w:abstractNum w:abstractNumId="6" w15:restartNumberingAfterBreak="0">
    <w:nsid w:val="3771D64D"/>
    <w:multiLevelType w:val="hybridMultilevel"/>
    <w:tmpl w:val="768A01AC"/>
    <w:lvl w:ilvl="0" w:tplc="761227B0">
      <w:start w:val="1"/>
      <w:numFmt w:val="bullet"/>
      <w:lvlText w:val=""/>
      <w:lvlJc w:val="left"/>
      <w:pPr>
        <w:ind w:left="720" w:hanging="360"/>
      </w:pPr>
      <w:rPr>
        <w:rFonts w:ascii="Symbol" w:hAnsi="Symbol" w:hint="default"/>
      </w:rPr>
    </w:lvl>
    <w:lvl w:ilvl="1" w:tplc="09FA3172">
      <w:start w:val="1"/>
      <w:numFmt w:val="bullet"/>
      <w:lvlText w:val="o"/>
      <w:lvlJc w:val="left"/>
      <w:pPr>
        <w:ind w:left="1440" w:hanging="360"/>
      </w:pPr>
      <w:rPr>
        <w:rFonts w:ascii="Courier New" w:hAnsi="Courier New" w:hint="default"/>
      </w:rPr>
    </w:lvl>
    <w:lvl w:ilvl="2" w:tplc="3878DC3E">
      <w:start w:val="1"/>
      <w:numFmt w:val="bullet"/>
      <w:lvlText w:val=""/>
      <w:lvlJc w:val="left"/>
      <w:pPr>
        <w:ind w:left="2160" w:hanging="360"/>
      </w:pPr>
      <w:rPr>
        <w:rFonts w:ascii="Wingdings" w:hAnsi="Wingdings" w:hint="default"/>
      </w:rPr>
    </w:lvl>
    <w:lvl w:ilvl="3" w:tplc="D11E13FA">
      <w:start w:val="1"/>
      <w:numFmt w:val="bullet"/>
      <w:lvlText w:val=""/>
      <w:lvlJc w:val="left"/>
      <w:pPr>
        <w:ind w:left="2880" w:hanging="360"/>
      </w:pPr>
      <w:rPr>
        <w:rFonts w:ascii="Symbol" w:hAnsi="Symbol" w:hint="default"/>
      </w:rPr>
    </w:lvl>
    <w:lvl w:ilvl="4" w:tplc="A3021804">
      <w:start w:val="1"/>
      <w:numFmt w:val="bullet"/>
      <w:lvlText w:val="o"/>
      <w:lvlJc w:val="left"/>
      <w:pPr>
        <w:ind w:left="3600" w:hanging="360"/>
      </w:pPr>
      <w:rPr>
        <w:rFonts w:ascii="Courier New" w:hAnsi="Courier New" w:hint="default"/>
      </w:rPr>
    </w:lvl>
    <w:lvl w:ilvl="5" w:tplc="BEF2CE0C">
      <w:start w:val="1"/>
      <w:numFmt w:val="bullet"/>
      <w:lvlText w:val=""/>
      <w:lvlJc w:val="left"/>
      <w:pPr>
        <w:ind w:left="4320" w:hanging="360"/>
      </w:pPr>
      <w:rPr>
        <w:rFonts w:ascii="Wingdings" w:hAnsi="Wingdings" w:hint="default"/>
      </w:rPr>
    </w:lvl>
    <w:lvl w:ilvl="6" w:tplc="45D45208">
      <w:start w:val="1"/>
      <w:numFmt w:val="bullet"/>
      <w:lvlText w:val=""/>
      <w:lvlJc w:val="left"/>
      <w:pPr>
        <w:ind w:left="5040" w:hanging="360"/>
      </w:pPr>
      <w:rPr>
        <w:rFonts w:ascii="Symbol" w:hAnsi="Symbol" w:hint="default"/>
      </w:rPr>
    </w:lvl>
    <w:lvl w:ilvl="7" w:tplc="560A250A">
      <w:start w:val="1"/>
      <w:numFmt w:val="bullet"/>
      <w:lvlText w:val="o"/>
      <w:lvlJc w:val="left"/>
      <w:pPr>
        <w:ind w:left="5760" w:hanging="360"/>
      </w:pPr>
      <w:rPr>
        <w:rFonts w:ascii="Courier New" w:hAnsi="Courier New" w:hint="default"/>
      </w:rPr>
    </w:lvl>
    <w:lvl w:ilvl="8" w:tplc="4E4C137E">
      <w:start w:val="1"/>
      <w:numFmt w:val="bullet"/>
      <w:lvlText w:val=""/>
      <w:lvlJc w:val="left"/>
      <w:pPr>
        <w:ind w:left="6480" w:hanging="360"/>
      </w:pPr>
      <w:rPr>
        <w:rFonts w:ascii="Wingdings" w:hAnsi="Wingdings" w:hint="default"/>
      </w:rPr>
    </w:lvl>
  </w:abstractNum>
  <w:abstractNum w:abstractNumId="7" w15:restartNumberingAfterBreak="0">
    <w:nsid w:val="3913C0B0"/>
    <w:multiLevelType w:val="hybridMultilevel"/>
    <w:tmpl w:val="CFAA4CEA"/>
    <w:lvl w:ilvl="0" w:tplc="051073A2">
      <w:start w:val="1"/>
      <w:numFmt w:val="bullet"/>
      <w:lvlText w:val=""/>
      <w:lvlJc w:val="left"/>
      <w:pPr>
        <w:ind w:left="720" w:hanging="360"/>
      </w:pPr>
      <w:rPr>
        <w:rFonts w:ascii="Symbol" w:hAnsi="Symbol" w:hint="default"/>
      </w:rPr>
    </w:lvl>
    <w:lvl w:ilvl="1" w:tplc="936E59CE">
      <w:start w:val="1"/>
      <w:numFmt w:val="bullet"/>
      <w:lvlText w:val="o"/>
      <w:lvlJc w:val="left"/>
      <w:pPr>
        <w:ind w:left="1440" w:hanging="360"/>
      </w:pPr>
      <w:rPr>
        <w:rFonts w:ascii="Courier New" w:hAnsi="Courier New" w:hint="default"/>
      </w:rPr>
    </w:lvl>
    <w:lvl w:ilvl="2" w:tplc="C5AE252C">
      <w:start w:val="1"/>
      <w:numFmt w:val="bullet"/>
      <w:lvlText w:val=""/>
      <w:lvlJc w:val="left"/>
      <w:pPr>
        <w:ind w:left="2160" w:hanging="360"/>
      </w:pPr>
      <w:rPr>
        <w:rFonts w:ascii="Wingdings" w:hAnsi="Wingdings" w:hint="default"/>
      </w:rPr>
    </w:lvl>
    <w:lvl w:ilvl="3" w:tplc="874271F4">
      <w:start w:val="1"/>
      <w:numFmt w:val="bullet"/>
      <w:lvlText w:val=""/>
      <w:lvlJc w:val="left"/>
      <w:pPr>
        <w:ind w:left="2880" w:hanging="360"/>
      </w:pPr>
      <w:rPr>
        <w:rFonts w:ascii="Symbol" w:hAnsi="Symbol" w:hint="default"/>
      </w:rPr>
    </w:lvl>
    <w:lvl w:ilvl="4" w:tplc="34B0BE2A">
      <w:start w:val="1"/>
      <w:numFmt w:val="bullet"/>
      <w:lvlText w:val="o"/>
      <w:lvlJc w:val="left"/>
      <w:pPr>
        <w:ind w:left="3600" w:hanging="360"/>
      </w:pPr>
      <w:rPr>
        <w:rFonts w:ascii="Courier New" w:hAnsi="Courier New" w:hint="default"/>
      </w:rPr>
    </w:lvl>
    <w:lvl w:ilvl="5" w:tplc="DA2A0584">
      <w:start w:val="1"/>
      <w:numFmt w:val="bullet"/>
      <w:lvlText w:val=""/>
      <w:lvlJc w:val="left"/>
      <w:pPr>
        <w:ind w:left="4320" w:hanging="360"/>
      </w:pPr>
      <w:rPr>
        <w:rFonts w:ascii="Wingdings" w:hAnsi="Wingdings" w:hint="default"/>
      </w:rPr>
    </w:lvl>
    <w:lvl w:ilvl="6" w:tplc="FA6A764C">
      <w:start w:val="1"/>
      <w:numFmt w:val="bullet"/>
      <w:lvlText w:val=""/>
      <w:lvlJc w:val="left"/>
      <w:pPr>
        <w:ind w:left="5040" w:hanging="360"/>
      </w:pPr>
      <w:rPr>
        <w:rFonts w:ascii="Symbol" w:hAnsi="Symbol" w:hint="default"/>
      </w:rPr>
    </w:lvl>
    <w:lvl w:ilvl="7" w:tplc="E6ACED34">
      <w:start w:val="1"/>
      <w:numFmt w:val="bullet"/>
      <w:lvlText w:val="o"/>
      <w:lvlJc w:val="left"/>
      <w:pPr>
        <w:ind w:left="5760" w:hanging="360"/>
      </w:pPr>
      <w:rPr>
        <w:rFonts w:ascii="Courier New" w:hAnsi="Courier New" w:hint="default"/>
      </w:rPr>
    </w:lvl>
    <w:lvl w:ilvl="8" w:tplc="936C0740">
      <w:start w:val="1"/>
      <w:numFmt w:val="bullet"/>
      <w:lvlText w:val=""/>
      <w:lvlJc w:val="left"/>
      <w:pPr>
        <w:ind w:left="6480" w:hanging="360"/>
      </w:pPr>
      <w:rPr>
        <w:rFonts w:ascii="Wingdings" w:hAnsi="Wingdings" w:hint="default"/>
      </w:rPr>
    </w:lvl>
  </w:abstractNum>
  <w:abstractNum w:abstractNumId="8" w15:restartNumberingAfterBreak="0">
    <w:nsid w:val="3CC1E7E8"/>
    <w:multiLevelType w:val="hybridMultilevel"/>
    <w:tmpl w:val="3836B9BA"/>
    <w:lvl w:ilvl="0" w:tplc="C50E5040">
      <w:start w:val="1"/>
      <w:numFmt w:val="bullet"/>
      <w:lvlText w:val=""/>
      <w:lvlJc w:val="left"/>
      <w:pPr>
        <w:ind w:left="720" w:hanging="360"/>
      </w:pPr>
      <w:rPr>
        <w:rFonts w:ascii="Symbol" w:hAnsi="Symbol" w:hint="default"/>
      </w:rPr>
    </w:lvl>
    <w:lvl w:ilvl="1" w:tplc="FA22B33E">
      <w:start w:val="1"/>
      <w:numFmt w:val="bullet"/>
      <w:lvlText w:val="o"/>
      <w:lvlJc w:val="left"/>
      <w:pPr>
        <w:ind w:left="1440" w:hanging="360"/>
      </w:pPr>
      <w:rPr>
        <w:rFonts w:ascii="Courier New" w:hAnsi="Courier New" w:hint="default"/>
      </w:rPr>
    </w:lvl>
    <w:lvl w:ilvl="2" w:tplc="FA3A3A58">
      <w:start w:val="1"/>
      <w:numFmt w:val="bullet"/>
      <w:lvlText w:val=""/>
      <w:lvlJc w:val="left"/>
      <w:pPr>
        <w:ind w:left="2160" w:hanging="360"/>
      </w:pPr>
      <w:rPr>
        <w:rFonts w:ascii="Wingdings" w:hAnsi="Wingdings" w:hint="default"/>
      </w:rPr>
    </w:lvl>
    <w:lvl w:ilvl="3" w:tplc="A4B2CD4A">
      <w:start w:val="1"/>
      <w:numFmt w:val="bullet"/>
      <w:lvlText w:val=""/>
      <w:lvlJc w:val="left"/>
      <w:pPr>
        <w:ind w:left="2880" w:hanging="360"/>
      </w:pPr>
      <w:rPr>
        <w:rFonts w:ascii="Symbol" w:hAnsi="Symbol" w:hint="default"/>
      </w:rPr>
    </w:lvl>
    <w:lvl w:ilvl="4" w:tplc="4EA0C0FA">
      <w:start w:val="1"/>
      <w:numFmt w:val="bullet"/>
      <w:lvlText w:val="o"/>
      <w:lvlJc w:val="left"/>
      <w:pPr>
        <w:ind w:left="3600" w:hanging="360"/>
      </w:pPr>
      <w:rPr>
        <w:rFonts w:ascii="Courier New" w:hAnsi="Courier New" w:hint="default"/>
      </w:rPr>
    </w:lvl>
    <w:lvl w:ilvl="5" w:tplc="D7068CE8">
      <w:start w:val="1"/>
      <w:numFmt w:val="bullet"/>
      <w:lvlText w:val=""/>
      <w:lvlJc w:val="left"/>
      <w:pPr>
        <w:ind w:left="4320" w:hanging="360"/>
      </w:pPr>
      <w:rPr>
        <w:rFonts w:ascii="Wingdings" w:hAnsi="Wingdings" w:hint="default"/>
      </w:rPr>
    </w:lvl>
    <w:lvl w:ilvl="6" w:tplc="452E45B0">
      <w:start w:val="1"/>
      <w:numFmt w:val="bullet"/>
      <w:lvlText w:val=""/>
      <w:lvlJc w:val="left"/>
      <w:pPr>
        <w:ind w:left="5040" w:hanging="360"/>
      </w:pPr>
      <w:rPr>
        <w:rFonts w:ascii="Symbol" w:hAnsi="Symbol" w:hint="default"/>
      </w:rPr>
    </w:lvl>
    <w:lvl w:ilvl="7" w:tplc="F11414E6">
      <w:start w:val="1"/>
      <w:numFmt w:val="bullet"/>
      <w:lvlText w:val="o"/>
      <w:lvlJc w:val="left"/>
      <w:pPr>
        <w:ind w:left="5760" w:hanging="360"/>
      </w:pPr>
      <w:rPr>
        <w:rFonts w:ascii="Courier New" w:hAnsi="Courier New" w:hint="default"/>
      </w:rPr>
    </w:lvl>
    <w:lvl w:ilvl="8" w:tplc="04BCE174">
      <w:start w:val="1"/>
      <w:numFmt w:val="bullet"/>
      <w:lvlText w:val=""/>
      <w:lvlJc w:val="left"/>
      <w:pPr>
        <w:ind w:left="6480" w:hanging="360"/>
      </w:pPr>
      <w:rPr>
        <w:rFonts w:ascii="Wingdings" w:hAnsi="Wingdings" w:hint="default"/>
      </w:rPr>
    </w:lvl>
  </w:abstractNum>
  <w:abstractNum w:abstractNumId="9" w15:restartNumberingAfterBreak="0">
    <w:nsid w:val="3E3A0AC3"/>
    <w:multiLevelType w:val="hybridMultilevel"/>
    <w:tmpl w:val="3260D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B11FEA"/>
    <w:multiLevelType w:val="hybridMultilevel"/>
    <w:tmpl w:val="E02A3656"/>
    <w:lvl w:ilvl="0" w:tplc="E6EA2CB6">
      <w:start w:val="1"/>
      <w:numFmt w:val="bullet"/>
      <w:lvlText w:val=""/>
      <w:lvlJc w:val="left"/>
      <w:pPr>
        <w:ind w:left="720" w:hanging="360"/>
      </w:pPr>
      <w:rPr>
        <w:rFonts w:ascii="Symbol" w:hAnsi="Symbol" w:hint="default"/>
      </w:rPr>
    </w:lvl>
    <w:lvl w:ilvl="1" w:tplc="B61A870C">
      <w:start w:val="1"/>
      <w:numFmt w:val="bullet"/>
      <w:lvlText w:val="o"/>
      <w:lvlJc w:val="left"/>
      <w:pPr>
        <w:ind w:left="1440" w:hanging="360"/>
      </w:pPr>
      <w:rPr>
        <w:rFonts w:ascii="Courier New" w:hAnsi="Courier New" w:hint="default"/>
      </w:rPr>
    </w:lvl>
    <w:lvl w:ilvl="2" w:tplc="47CE0A46">
      <w:start w:val="1"/>
      <w:numFmt w:val="bullet"/>
      <w:lvlText w:val=""/>
      <w:lvlJc w:val="left"/>
      <w:pPr>
        <w:ind w:left="2160" w:hanging="360"/>
      </w:pPr>
      <w:rPr>
        <w:rFonts w:ascii="Wingdings" w:hAnsi="Wingdings" w:hint="default"/>
      </w:rPr>
    </w:lvl>
    <w:lvl w:ilvl="3" w:tplc="6324DFE4">
      <w:start w:val="1"/>
      <w:numFmt w:val="bullet"/>
      <w:lvlText w:val=""/>
      <w:lvlJc w:val="left"/>
      <w:pPr>
        <w:ind w:left="2880" w:hanging="360"/>
      </w:pPr>
      <w:rPr>
        <w:rFonts w:ascii="Symbol" w:hAnsi="Symbol" w:hint="default"/>
      </w:rPr>
    </w:lvl>
    <w:lvl w:ilvl="4" w:tplc="BE823BA4">
      <w:start w:val="1"/>
      <w:numFmt w:val="bullet"/>
      <w:lvlText w:val="o"/>
      <w:lvlJc w:val="left"/>
      <w:pPr>
        <w:ind w:left="3600" w:hanging="360"/>
      </w:pPr>
      <w:rPr>
        <w:rFonts w:ascii="Courier New" w:hAnsi="Courier New" w:hint="default"/>
      </w:rPr>
    </w:lvl>
    <w:lvl w:ilvl="5" w:tplc="94808F70">
      <w:start w:val="1"/>
      <w:numFmt w:val="bullet"/>
      <w:lvlText w:val=""/>
      <w:lvlJc w:val="left"/>
      <w:pPr>
        <w:ind w:left="4320" w:hanging="360"/>
      </w:pPr>
      <w:rPr>
        <w:rFonts w:ascii="Wingdings" w:hAnsi="Wingdings" w:hint="default"/>
      </w:rPr>
    </w:lvl>
    <w:lvl w:ilvl="6" w:tplc="68D05C38">
      <w:start w:val="1"/>
      <w:numFmt w:val="bullet"/>
      <w:lvlText w:val=""/>
      <w:lvlJc w:val="left"/>
      <w:pPr>
        <w:ind w:left="5040" w:hanging="360"/>
      </w:pPr>
      <w:rPr>
        <w:rFonts w:ascii="Symbol" w:hAnsi="Symbol" w:hint="default"/>
      </w:rPr>
    </w:lvl>
    <w:lvl w:ilvl="7" w:tplc="318E6F4E">
      <w:start w:val="1"/>
      <w:numFmt w:val="bullet"/>
      <w:lvlText w:val="o"/>
      <w:lvlJc w:val="left"/>
      <w:pPr>
        <w:ind w:left="5760" w:hanging="360"/>
      </w:pPr>
      <w:rPr>
        <w:rFonts w:ascii="Courier New" w:hAnsi="Courier New" w:hint="default"/>
      </w:rPr>
    </w:lvl>
    <w:lvl w:ilvl="8" w:tplc="8F80C5D0">
      <w:start w:val="1"/>
      <w:numFmt w:val="bullet"/>
      <w:lvlText w:val=""/>
      <w:lvlJc w:val="left"/>
      <w:pPr>
        <w:ind w:left="6480" w:hanging="360"/>
      </w:pPr>
      <w:rPr>
        <w:rFonts w:ascii="Wingdings" w:hAnsi="Wingdings" w:hint="default"/>
      </w:rPr>
    </w:lvl>
  </w:abstractNum>
  <w:abstractNum w:abstractNumId="11" w15:restartNumberingAfterBreak="0">
    <w:nsid w:val="4B2A33C6"/>
    <w:multiLevelType w:val="hybridMultilevel"/>
    <w:tmpl w:val="45B6CD3A"/>
    <w:lvl w:ilvl="0" w:tplc="CAD6EDA2">
      <w:start w:val="1"/>
      <w:numFmt w:val="bullet"/>
      <w:lvlText w:val=""/>
      <w:lvlJc w:val="left"/>
      <w:pPr>
        <w:ind w:left="720" w:hanging="360"/>
      </w:pPr>
      <w:rPr>
        <w:rFonts w:ascii="Symbol" w:hAnsi="Symbol" w:hint="default"/>
      </w:rPr>
    </w:lvl>
    <w:lvl w:ilvl="1" w:tplc="051AF822">
      <w:start w:val="1"/>
      <w:numFmt w:val="bullet"/>
      <w:lvlText w:val="o"/>
      <w:lvlJc w:val="left"/>
      <w:pPr>
        <w:ind w:left="1440" w:hanging="360"/>
      </w:pPr>
      <w:rPr>
        <w:rFonts w:ascii="Courier New" w:hAnsi="Courier New" w:hint="default"/>
      </w:rPr>
    </w:lvl>
    <w:lvl w:ilvl="2" w:tplc="EC1EBA40">
      <w:start w:val="1"/>
      <w:numFmt w:val="bullet"/>
      <w:lvlText w:val=""/>
      <w:lvlJc w:val="left"/>
      <w:pPr>
        <w:ind w:left="2160" w:hanging="360"/>
      </w:pPr>
      <w:rPr>
        <w:rFonts w:ascii="Wingdings" w:hAnsi="Wingdings" w:hint="default"/>
      </w:rPr>
    </w:lvl>
    <w:lvl w:ilvl="3" w:tplc="DC1CAA8A">
      <w:start w:val="1"/>
      <w:numFmt w:val="bullet"/>
      <w:lvlText w:val=""/>
      <w:lvlJc w:val="left"/>
      <w:pPr>
        <w:ind w:left="2880" w:hanging="360"/>
      </w:pPr>
      <w:rPr>
        <w:rFonts w:ascii="Symbol" w:hAnsi="Symbol" w:hint="default"/>
      </w:rPr>
    </w:lvl>
    <w:lvl w:ilvl="4" w:tplc="F32CA074">
      <w:start w:val="1"/>
      <w:numFmt w:val="bullet"/>
      <w:lvlText w:val="o"/>
      <w:lvlJc w:val="left"/>
      <w:pPr>
        <w:ind w:left="3600" w:hanging="360"/>
      </w:pPr>
      <w:rPr>
        <w:rFonts w:ascii="Courier New" w:hAnsi="Courier New" w:hint="default"/>
      </w:rPr>
    </w:lvl>
    <w:lvl w:ilvl="5" w:tplc="21CA9214">
      <w:start w:val="1"/>
      <w:numFmt w:val="bullet"/>
      <w:lvlText w:val=""/>
      <w:lvlJc w:val="left"/>
      <w:pPr>
        <w:ind w:left="4320" w:hanging="360"/>
      </w:pPr>
      <w:rPr>
        <w:rFonts w:ascii="Wingdings" w:hAnsi="Wingdings" w:hint="default"/>
      </w:rPr>
    </w:lvl>
    <w:lvl w:ilvl="6" w:tplc="7FD48B98">
      <w:start w:val="1"/>
      <w:numFmt w:val="bullet"/>
      <w:lvlText w:val=""/>
      <w:lvlJc w:val="left"/>
      <w:pPr>
        <w:ind w:left="5040" w:hanging="360"/>
      </w:pPr>
      <w:rPr>
        <w:rFonts w:ascii="Symbol" w:hAnsi="Symbol" w:hint="default"/>
      </w:rPr>
    </w:lvl>
    <w:lvl w:ilvl="7" w:tplc="B2FE5AAA">
      <w:start w:val="1"/>
      <w:numFmt w:val="bullet"/>
      <w:lvlText w:val="o"/>
      <w:lvlJc w:val="left"/>
      <w:pPr>
        <w:ind w:left="5760" w:hanging="360"/>
      </w:pPr>
      <w:rPr>
        <w:rFonts w:ascii="Courier New" w:hAnsi="Courier New" w:hint="default"/>
      </w:rPr>
    </w:lvl>
    <w:lvl w:ilvl="8" w:tplc="BE6A90DE">
      <w:start w:val="1"/>
      <w:numFmt w:val="bullet"/>
      <w:lvlText w:val=""/>
      <w:lvlJc w:val="left"/>
      <w:pPr>
        <w:ind w:left="6480" w:hanging="360"/>
      </w:pPr>
      <w:rPr>
        <w:rFonts w:ascii="Wingdings" w:hAnsi="Wingdings" w:hint="default"/>
      </w:rPr>
    </w:lvl>
  </w:abstractNum>
  <w:abstractNum w:abstractNumId="12" w15:restartNumberingAfterBreak="0">
    <w:nsid w:val="51154D24"/>
    <w:multiLevelType w:val="hybridMultilevel"/>
    <w:tmpl w:val="8E2470EC"/>
    <w:lvl w:ilvl="0" w:tplc="7916A882">
      <w:start w:val="1"/>
      <w:numFmt w:val="bullet"/>
      <w:lvlText w:val=""/>
      <w:lvlJc w:val="left"/>
      <w:pPr>
        <w:ind w:left="720" w:hanging="360"/>
      </w:pPr>
      <w:rPr>
        <w:rFonts w:ascii="Symbol" w:hAnsi="Symbol" w:hint="default"/>
      </w:rPr>
    </w:lvl>
    <w:lvl w:ilvl="1" w:tplc="FBD83C1A">
      <w:start w:val="1"/>
      <w:numFmt w:val="bullet"/>
      <w:lvlText w:val="o"/>
      <w:lvlJc w:val="left"/>
      <w:pPr>
        <w:ind w:left="1440" w:hanging="360"/>
      </w:pPr>
      <w:rPr>
        <w:rFonts w:ascii="Courier New" w:hAnsi="Courier New" w:hint="default"/>
      </w:rPr>
    </w:lvl>
    <w:lvl w:ilvl="2" w:tplc="FCD068BC">
      <w:start w:val="1"/>
      <w:numFmt w:val="bullet"/>
      <w:lvlText w:val=""/>
      <w:lvlJc w:val="left"/>
      <w:pPr>
        <w:ind w:left="2160" w:hanging="360"/>
      </w:pPr>
      <w:rPr>
        <w:rFonts w:ascii="Wingdings" w:hAnsi="Wingdings" w:hint="default"/>
      </w:rPr>
    </w:lvl>
    <w:lvl w:ilvl="3" w:tplc="5EF40F6A">
      <w:start w:val="1"/>
      <w:numFmt w:val="bullet"/>
      <w:lvlText w:val=""/>
      <w:lvlJc w:val="left"/>
      <w:pPr>
        <w:ind w:left="2880" w:hanging="360"/>
      </w:pPr>
      <w:rPr>
        <w:rFonts w:ascii="Symbol" w:hAnsi="Symbol" w:hint="default"/>
      </w:rPr>
    </w:lvl>
    <w:lvl w:ilvl="4" w:tplc="B6C0573C">
      <w:start w:val="1"/>
      <w:numFmt w:val="bullet"/>
      <w:lvlText w:val="o"/>
      <w:lvlJc w:val="left"/>
      <w:pPr>
        <w:ind w:left="3600" w:hanging="360"/>
      </w:pPr>
      <w:rPr>
        <w:rFonts w:ascii="Courier New" w:hAnsi="Courier New" w:hint="default"/>
      </w:rPr>
    </w:lvl>
    <w:lvl w:ilvl="5" w:tplc="F800BAE0">
      <w:start w:val="1"/>
      <w:numFmt w:val="bullet"/>
      <w:lvlText w:val=""/>
      <w:lvlJc w:val="left"/>
      <w:pPr>
        <w:ind w:left="4320" w:hanging="360"/>
      </w:pPr>
      <w:rPr>
        <w:rFonts w:ascii="Wingdings" w:hAnsi="Wingdings" w:hint="default"/>
      </w:rPr>
    </w:lvl>
    <w:lvl w:ilvl="6" w:tplc="DC3C80E0">
      <w:start w:val="1"/>
      <w:numFmt w:val="bullet"/>
      <w:lvlText w:val=""/>
      <w:lvlJc w:val="left"/>
      <w:pPr>
        <w:ind w:left="5040" w:hanging="360"/>
      </w:pPr>
      <w:rPr>
        <w:rFonts w:ascii="Symbol" w:hAnsi="Symbol" w:hint="default"/>
      </w:rPr>
    </w:lvl>
    <w:lvl w:ilvl="7" w:tplc="902C8398">
      <w:start w:val="1"/>
      <w:numFmt w:val="bullet"/>
      <w:lvlText w:val="o"/>
      <w:lvlJc w:val="left"/>
      <w:pPr>
        <w:ind w:left="5760" w:hanging="360"/>
      </w:pPr>
      <w:rPr>
        <w:rFonts w:ascii="Courier New" w:hAnsi="Courier New" w:hint="default"/>
      </w:rPr>
    </w:lvl>
    <w:lvl w:ilvl="8" w:tplc="DCA688EE">
      <w:start w:val="1"/>
      <w:numFmt w:val="bullet"/>
      <w:lvlText w:val=""/>
      <w:lvlJc w:val="left"/>
      <w:pPr>
        <w:ind w:left="6480" w:hanging="360"/>
      </w:pPr>
      <w:rPr>
        <w:rFonts w:ascii="Wingdings" w:hAnsi="Wingdings" w:hint="default"/>
      </w:rPr>
    </w:lvl>
  </w:abstractNum>
  <w:abstractNum w:abstractNumId="13" w15:restartNumberingAfterBreak="0">
    <w:nsid w:val="550F751A"/>
    <w:multiLevelType w:val="hybridMultilevel"/>
    <w:tmpl w:val="F9E2F076"/>
    <w:lvl w:ilvl="0" w:tplc="750244D4">
      <w:start w:val="1"/>
      <w:numFmt w:val="bullet"/>
      <w:lvlText w:val=""/>
      <w:lvlJc w:val="left"/>
      <w:pPr>
        <w:ind w:left="720" w:hanging="360"/>
      </w:pPr>
      <w:rPr>
        <w:rFonts w:ascii="Symbol" w:hAnsi="Symbol" w:hint="default"/>
      </w:rPr>
    </w:lvl>
    <w:lvl w:ilvl="1" w:tplc="D4BEFEB6">
      <w:start w:val="1"/>
      <w:numFmt w:val="bullet"/>
      <w:lvlText w:val="o"/>
      <w:lvlJc w:val="left"/>
      <w:pPr>
        <w:ind w:left="1440" w:hanging="360"/>
      </w:pPr>
      <w:rPr>
        <w:rFonts w:ascii="Courier New" w:hAnsi="Courier New" w:hint="default"/>
      </w:rPr>
    </w:lvl>
    <w:lvl w:ilvl="2" w:tplc="4056A7AC">
      <w:start w:val="1"/>
      <w:numFmt w:val="bullet"/>
      <w:lvlText w:val=""/>
      <w:lvlJc w:val="left"/>
      <w:pPr>
        <w:ind w:left="2160" w:hanging="360"/>
      </w:pPr>
      <w:rPr>
        <w:rFonts w:ascii="Wingdings" w:hAnsi="Wingdings" w:hint="default"/>
      </w:rPr>
    </w:lvl>
    <w:lvl w:ilvl="3" w:tplc="F306B6A6">
      <w:start w:val="1"/>
      <w:numFmt w:val="bullet"/>
      <w:lvlText w:val=""/>
      <w:lvlJc w:val="left"/>
      <w:pPr>
        <w:ind w:left="2880" w:hanging="360"/>
      </w:pPr>
      <w:rPr>
        <w:rFonts w:ascii="Symbol" w:hAnsi="Symbol" w:hint="default"/>
      </w:rPr>
    </w:lvl>
    <w:lvl w:ilvl="4" w:tplc="8CC03A06">
      <w:start w:val="1"/>
      <w:numFmt w:val="bullet"/>
      <w:lvlText w:val="o"/>
      <w:lvlJc w:val="left"/>
      <w:pPr>
        <w:ind w:left="3600" w:hanging="360"/>
      </w:pPr>
      <w:rPr>
        <w:rFonts w:ascii="Courier New" w:hAnsi="Courier New" w:hint="default"/>
      </w:rPr>
    </w:lvl>
    <w:lvl w:ilvl="5" w:tplc="829E55C4">
      <w:start w:val="1"/>
      <w:numFmt w:val="bullet"/>
      <w:lvlText w:val=""/>
      <w:lvlJc w:val="left"/>
      <w:pPr>
        <w:ind w:left="4320" w:hanging="360"/>
      </w:pPr>
      <w:rPr>
        <w:rFonts w:ascii="Wingdings" w:hAnsi="Wingdings" w:hint="default"/>
      </w:rPr>
    </w:lvl>
    <w:lvl w:ilvl="6" w:tplc="D47AF592">
      <w:start w:val="1"/>
      <w:numFmt w:val="bullet"/>
      <w:lvlText w:val=""/>
      <w:lvlJc w:val="left"/>
      <w:pPr>
        <w:ind w:left="5040" w:hanging="360"/>
      </w:pPr>
      <w:rPr>
        <w:rFonts w:ascii="Symbol" w:hAnsi="Symbol" w:hint="default"/>
      </w:rPr>
    </w:lvl>
    <w:lvl w:ilvl="7" w:tplc="94CCC4E0">
      <w:start w:val="1"/>
      <w:numFmt w:val="bullet"/>
      <w:lvlText w:val="o"/>
      <w:lvlJc w:val="left"/>
      <w:pPr>
        <w:ind w:left="5760" w:hanging="360"/>
      </w:pPr>
      <w:rPr>
        <w:rFonts w:ascii="Courier New" w:hAnsi="Courier New" w:hint="default"/>
      </w:rPr>
    </w:lvl>
    <w:lvl w:ilvl="8" w:tplc="3D3C8274">
      <w:start w:val="1"/>
      <w:numFmt w:val="bullet"/>
      <w:lvlText w:val=""/>
      <w:lvlJc w:val="left"/>
      <w:pPr>
        <w:ind w:left="6480" w:hanging="360"/>
      </w:pPr>
      <w:rPr>
        <w:rFonts w:ascii="Wingdings" w:hAnsi="Wingdings" w:hint="default"/>
      </w:rPr>
    </w:lvl>
  </w:abstractNum>
  <w:abstractNum w:abstractNumId="14" w15:restartNumberingAfterBreak="0">
    <w:nsid w:val="66B8BC33"/>
    <w:multiLevelType w:val="hybridMultilevel"/>
    <w:tmpl w:val="6464BB40"/>
    <w:lvl w:ilvl="0" w:tplc="FDC63940">
      <w:start w:val="1"/>
      <w:numFmt w:val="bullet"/>
      <w:lvlText w:val=""/>
      <w:lvlJc w:val="left"/>
      <w:pPr>
        <w:ind w:left="720" w:hanging="360"/>
      </w:pPr>
      <w:rPr>
        <w:rFonts w:ascii="Symbol" w:hAnsi="Symbol" w:hint="default"/>
      </w:rPr>
    </w:lvl>
    <w:lvl w:ilvl="1" w:tplc="D0E0A48E">
      <w:start w:val="1"/>
      <w:numFmt w:val="bullet"/>
      <w:lvlText w:val="o"/>
      <w:lvlJc w:val="left"/>
      <w:pPr>
        <w:ind w:left="1440" w:hanging="360"/>
      </w:pPr>
      <w:rPr>
        <w:rFonts w:ascii="Courier New" w:hAnsi="Courier New" w:hint="default"/>
      </w:rPr>
    </w:lvl>
    <w:lvl w:ilvl="2" w:tplc="56BAA188">
      <w:start w:val="1"/>
      <w:numFmt w:val="bullet"/>
      <w:lvlText w:val=""/>
      <w:lvlJc w:val="left"/>
      <w:pPr>
        <w:ind w:left="2160" w:hanging="360"/>
      </w:pPr>
      <w:rPr>
        <w:rFonts w:ascii="Wingdings" w:hAnsi="Wingdings" w:hint="default"/>
      </w:rPr>
    </w:lvl>
    <w:lvl w:ilvl="3" w:tplc="6082DEB8">
      <w:start w:val="1"/>
      <w:numFmt w:val="bullet"/>
      <w:lvlText w:val=""/>
      <w:lvlJc w:val="left"/>
      <w:pPr>
        <w:ind w:left="2880" w:hanging="360"/>
      </w:pPr>
      <w:rPr>
        <w:rFonts w:ascii="Symbol" w:hAnsi="Symbol" w:hint="default"/>
      </w:rPr>
    </w:lvl>
    <w:lvl w:ilvl="4" w:tplc="B32C47A6">
      <w:start w:val="1"/>
      <w:numFmt w:val="bullet"/>
      <w:lvlText w:val="o"/>
      <w:lvlJc w:val="left"/>
      <w:pPr>
        <w:ind w:left="3600" w:hanging="360"/>
      </w:pPr>
      <w:rPr>
        <w:rFonts w:ascii="Courier New" w:hAnsi="Courier New" w:hint="default"/>
      </w:rPr>
    </w:lvl>
    <w:lvl w:ilvl="5" w:tplc="3B14BF3C">
      <w:start w:val="1"/>
      <w:numFmt w:val="bullet"/>
      <w:lvlText w:val=""/>
      <w:lvlJc w:val="left"/>
      <w:pPr>
        <w:ind w:left="4320" w:hanging="360"/>
      </w:pPr>
      <w:rPr>
        <w:rFonts w:ascii="Wingdings" w:hAnsi="Wingdings" w:hint="default"/>
      </w:rPr>
    </w:lvl>
    <w:lvl w:ilvl="6" w:tplc="03009884">
      <w:start w:val="1"/>
      <w:numFmt w:val="bullet"/>
      <w:lvlText w:val=""/>
      <w:lvlJc w:val="left"/>
      <w:pPr>
        <w:ind w:left="5040" w:hanging="360"/>
      </w:pPr>
      <w:rPr>
        <w:rFonts w:ascii="Symbol" w:hAnsi="Symbol" w:hint="default"/>
      </w:rPr>
    </w:lvl>
    <w:lvl w:ilvl="7" w:tplc="A4D6427C">
      <w:start w:val="1"/>
      <w:numFmt w:val="bullet"/>
      <w:lvlText w:val="o"/>
      <w:lvlJc w:val="left"/>
      <w:pPr>
        <w:ind w:left="5760" w:hanging="360"/>
      </w:pPr>
      <w:rPr>
        <w:rFonts w:ascii="Courier New" w:hAnsi="Courier New" w:hint="default"/>
      </w:rPr>
    </w:lvl>
    <w:lvl w:ilvl="8" w:tplc="F3F22568">
      <w:start w:val="1"/>
      <w:numFmt w:val="bullet"/>
      <w:lvlText w:val=""/>
      <w:lvlJc w:val="left"/>
      <w:pPr>
        <w:ind w:left="6480" w:hanging="360"/>
      </w:pPr>
      <w:rPr>
        <w:rFonts w:ascii="Wingdings" w:hAnsi="Wingdings" w:hint="default"/>
      </w:rPr>
    </w:lvl>
  </w:abstractNum>
  <w:abstractNum w:abstractNumId="15" w15:restartNumberingAfterBreak="0">
    <w:nsid w:val="6953643F"/>
    <w:multiLevelType w:val="hybridMultilevel"/>
    <w:tmpl w:val="AC0267AA"/>
    <w:lvl w:ilvl="0" w:tplc="748458E4">
      <w:start w:val="1"/>
      <w:numFmt w:val="bullet"/>
      <w:lvlText w:val=""/>
      <w:lvlJc w:val="left"/>
      <w:pPr>
        <w:ind w:left="720" w:hanging="360"/>
      </w:pPr>
      <w:rPr>
        <w:rFonts w:ascii="Symbol" w:hAnsi="Symbol" w:hint="default"/>
      </w:rPr>
    </w:lvl>
    <w:lvl w:ilvl="1" w:tplc="91165C3C">
      <w:start w:val="1"/>
      <w:numFmt w:val="bullet"/>
      <w:lvlText w:val="o"/>
      <w:lvlJc w:val="left"/>
      <w:pPr>
        <w:ind w:left="1440" w:hanging="360"/>
      </w:pPr>
      <w:rPr>
        <w:rFonts w:ascii="Courier New" w:hAnsi="Courier New" w:hint="default"/>
      </w:rPr>
    </w:lvl>
    <w:lvl w:ilvl="2" w:tplc="DAD0F286">
      <w:start w:val="1"/>
      <w:numFmt w:val="bullet"/>
      <w:lvlText w:val=""/>
      <w:lvlJc w:val="left"/>
      <w:pPr>
        <w:ind w:left="2160" w:hanging="360"/>
      </w:pPr>
      <w:rPr>
        <w:rFonts w:ascii="Wingdings" w:hAnsi="Wingdings" w:hint="default"/>
      </w:rPr>
    </w:lvl>
    <w:lvl w:ilvl="3" w:tplc="8AF2F370">
      <w:start w:val="1"/>
      <w:numFmt w:val="bullet"/>
      <w:lvlText w:val=""/>
      <w:lvlJc w:val="left"/>
      <w:pPr>
        <w:ind w:left="2880" w:hanging="360"/>
      </w:pPr>
      <w:rPr>
        <w:rFonts w:ascii="Symbol" w:hAnsi="Symbol" w:hint="default"/>
      </w:rPr>
    </w:lvl>
    <w:lvl w:ilvl="4" w:tplc="C3EA8896">
      <w:start w:val="1"/>
      <w:numFmt w:val="bullet"/>
      <w:lvlText w:val="o"/>
      <w:lvlJc w:val="left"/>
      <w:pPr>
        <w:ind w:left="3600" w:hanging="360"/>
      </w:pPr>
      <w:rPr>
        <w:rFonts w:ascii="Courier New" w:hAnsi="Courier New" w:hint="default"/>
      </w:rPr>
    </w:lvl>
    <w:lvl w:ilvl="5" w:tplc="5BB465D8">
      <w:start w:val="1"/>
      <w:numFmt w:val="bullet"/>
      <w:lvlText w:val=""/>
      <w:lvlJc w:val="left"/>
      <w:pPr>
        <w:ind w:left="4320" w:hanging="360"/>
      </w:pPr>
      <w:rPr>
        <w:rFonts w:ascii="Wingdings" w:hAnsi="Wingdings" w:hint="default"/>
      </w:rPr>
    </w:lvl>
    <w:lvl w:ilvl="6" w:tplc="9656CD9E">
      <w:start w:val="1"/>
      <w:numFmt w:val="bullet"/>
      <w:lvlText w:val=""/>
      <w:lvlJc w:val="left"/>
      <w:pPr>
        <w:ind w:left="5040" w:hanging="360"/>
      </w:pPr>
      <w:rPr>
        <w:rFonts w:ascii="Symbol" w:hAnsi="Symbol" w:hint="default"/>
      </w:rPr>
    </w:lvl>
    <w:lvl w:ilvl="7" w:tplc="C9FEA462">
      <w:start w:val="1"/>
      <w:numFmt w:val="bullet"/>
      <w:lvlText w:val="o"/>
      <w:lvlJc w:val="left"/>
      <w:pPr>
        <w:ind w:left="5760" w:hanging="360"/>
      </w:pPr>
      <w:rPr>
        <w:rFonts w:ascii="Courier New" w:hAnsi="Courier New" w:hint="default"/>
      </w:rPr>
    </w:lvl>
    <w:lvl w:ilvl="8" w:tplc="BF9AFBBC">
      <w:start w:val="1"/>
      <w:numFmt w:val="bullet"/>
      <w:lvlText w:val=""/>
      <w:lvlJc w:val="left"/>
      <w:pPr>
        <w:ind w:left="6480" w:hanging="360"/>
      </w:pPr>
      <w:rPr>
        <w:rFonts w:ascii="Wingdings" w:hAnsi="Wingdings" w:hint="default"/>
      </w:rPr>
    </w:lvl>
  </w:abstractNum>
  <w:num w:numId="1" w16cid:durableId="829180030">
    <w:abstractNumId w:val="1"/>
  </w:num>
  <w:num w:numId="2" w16cid:durableId="494954582">
    <w:abstractNumId w:val="7"/>
  </w:num>
  <w:num w:numId="3" w16cid:durableId="419718303">
    <w:abstractNumId w:val="5"/>
  </w:num>
  <w:num w:numId="4" w16cid:durableId="669061375">
    <w:abstractNumId w:val="10"/>
  </w:num>
  <w:num w:numId="5" w16cid:durableId="1421440810">
    <w:abstractNumId w:val="11"/>
  </w:num>
  <w:num w:numId="6" w16cid:durableId="2140104929">
    <w:abstractNumId w:val="6"/>
  </w:num>
  <w:num w:numId="7" w16cid:durableId="1397240009">
    <w:abstractNumId w:val="14"/>
  </w:num>
  <w:num w:numId="8" w16cid:durableId="1672685522">
    <w:abstractNumId w:val="8"/>
  </w:num>
  <w:num w:numId="9" w16cid:durableId="1379469441">
    <w:abstractNumId w:val="15"/>
  </w:num>
  <w:num w:numId="10" w16cid:durableId="1861386096">
    <w:abstractNumId w:val="3"/>
  </w:num>
  <w:num w:numId="11" w16cid:durableId="288896980">
    <w:abstractNumId w:val="12"/>
  </w:num>
  <w:num w:numId="12" w16cid:durableId="2120685455">
    <w:abstractNumId w:val="13"/>
  </w:num>
  <w:num w:numId="13" w16cid:durableId="1035496795">
    <w:abstractNumId w:val="2"/>
  </w:num>
  <w:num w:numId="14" w16cid:durableId="1100830719">
    <w:abstractNumId w:val="4"/>
  </w:num>
  <w:num w:numId="15" w16cid:durableId="1932198758">
    <w:abstractNumId w:val="0"/>
  </w:num>
  <w:num w:numId="16" w16cid:durableId="20729994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0D1206"/>
    <w:rsid w:val="00105613"/>
    <w:rsid w:val="00141BFB"/>
    <w:rsid w:val="00160F4B"/>
    <w:rsid w:val="001D2F63"/>
    <w:rsid w:val="00245481"/>
    <w:rsid w:val="002472EA"/>
    <w:rsid w:val="00252B3F"/>
    <w:rsid w:val="002936F8"/>
    <w:rsid w:val="00296845"/>
    <w:rsid w:val="00311214"/>
    <w:rsid w:val="003174B4"/>
    <w:rsid w:val="003D565C"/>
    <w:rsid w:val="003F292D"/>
    <w:rsid w:val="003F70FD"/>
    <w:rsid w:val="0042127F"/>
    <w:rsid w:val="00465BBE"/>
    <w:rsid w:val="0049565C"/>
    <w:rsid w:val="006B2812"/>
    <w:rsid w:val="006C43DC"/>
    <w:rsid w:val="006F4D55"/>
    <w:rsid w:val="00717760"/>
    <w:rsid w:val="00742F8D"/>
    <w:rsid w:val="007539BC"/>
    <w:rsid w:val="00770EB2"/>
    <w:rsid w:val="008C5ED0"/>
    <w:rsid w:val="0094117E"/>
    <w:rsid w:val="009E277D"/>
    <w:rsid w:val="00A265C3"/>
    <w:rsid w:val="00A312C3"/>
    <w:rsid w:val="00AE0F04"/>
    <w:rsid w:val="00B31007"/>
    <w:rsid w:val="00B408B8"/>
    <w:rsid w:val="00B451F1"/>
    <w:rsid w:val="00B4DB1E"/>
    <w:rsid w:val="00B71C21"/>
    <w:rsid w:val="00B747C0"/>
    <w:rsid w:val="00BA7014"/>
    <w:rsid w:val="00BB36E8"/>
    <w:rsid w:val="00C76099"/>
    <w:rsid w:val="00D106EB"/>
    <w:rsid w:val="00D304B2"/>
    <w:rsid w:val="00E0217C"/>
    <w:rsid w:val="00EA2791"/>
    <w:rsid w:val="00EF446B"/>
    <w:rsid w:val="00F13913"/>
    <w:rsid w:val="00F72C03"/>
    <w:rsid w:val="0187141F"/>
    <w:rsid w:val="036E5580"/>
    <w:rsid w:val="03AB7983"/>
    <w:rsid w:val="046F10DE"/>
    <w:rsid w:val="04A89B2E"/>
    <w:rsid w:val="04E625E1"/>
    <w:rsid w:val="057AFD64"/>
    <w:rsid w:val="05D9865B"/>
    <w:rsid w:val="063961C5"/>
    <w:rsid w:val="099B24F6"/>
    <w:rsid w:val="09F11475"/>
    <w:rsid w:val="0B402721"/>
    <w:rsid w:val="0B4916D1"/>
    <w:rsid w:val="0EA0A9B0"/>
    <w:rsid w:val="10FEDF05"/>
    <w:rsid w:val="11553319"/>
    <w:rsid w:val="1193AD33"/>
    <w:rsid w:val="138428D7"/>
    <w:rsid w:val="138C05E6"/>
    <w:rsid w:val="13AA3773"/>
    <w:rsid w:val="14611F8C"/>
    <w:rsid w:val="15B0CECA"/>
    <w:rsid w:val="164CBAAB"/>
    <w:rsid w:val="18FDD63D"/>
    <w:rsid w:val="1D61BE4C"/>
    <w:rsid w:val="1F20C68E"/>
    <w:rsid w:val="1FFBCC68"/>
    <w:rsid w:val="20BA9E31"/>
    <w:rsid w:val="20CDAD66"/>
    <w:rsid w:val="219F0160"/>
    <w:rsid w:val="231B7739"/>
    <w:rsid w:val="23646E6D"/>
    <w:rsid w:val="24494218"/>
    <w:rsid w:val="245FCD7D"/>
    <w:rsid w:val="24CEC8E8"/>
    <w:rsid w:val="253CBA3E"/>
    <w:rsid w:val="2540D6A1"/>
    <w:rsid w:val="2756E18E"/>
    <w:rsid w:val="29065489"/>
    <w:rsid w:val="2929019E"/>
    <w:rsid w:val="298D0983"/>
    <w:rsid w:val="2B4A3E31"/>
    <w:rsid w:val="2D326D30"/>
    <w:rsid w:val="2FE50930"/>
    <w:rsid w:val="302FF7E0"/>
    <w:rsid w:val="306E637C"/>
    <w:rsid w:val="324584A9"/>
    <w:rsid w:val="342282D1"/>
    <w:rsid w:val="351E511F"/>
    <w:rsid w:val="3568E1B8"/>
    <w:rsid w:val="3595B635"/>
    <w:rsid w:val="3711E285"/>
    <w:rsid w:val="38AA827C"/>
    <w:rsid w:val="390AD3EF"/>
    <w:rsid w:val="3A90FE5F"/>
    <w:rsid w:val="3B866030"/>
    <w:rsid w:val="3BB81067"/>
    <w:rsid w:val="3BB8F58E"/>
    <w:rsid w:val="3D5CC8C1"/>
    <w:rsid w:val="3D7FD4EE"/>
    <w:rsid w:val="44AAC607"/>
    <w:rsid w:val="44B9C0AD"/>
    <w:rsid w:val="45A4EEA5"/>
    <w:rsid w:val="45D555ED"/>
    <w:rsid w:val="46400929"/>
    <w:rsid w:val="483DF9A4"/>
    <w:rsid w:val="486FC80F"/>
    <w:rsid w:val="4AFF3302"/>
    <w:rsid w:val="4B093838"/>
    <w:rsid w:val="4C09ADC1"/>
    <w:rsid w:val="4CF5F124"/>
    <w:rsid w:val="4DB41229"/>
    <w:rsid w:val="4ED6BA97"/>
    <w:rsid w:val="50A6C366"/>
    <w:rsid w:val="51591F67"/>
    <w:rsid w:val="52955274"/>
    <w:rsid w:val="53DE65DA"/>
    <w:rsid w:val="5511AB3F"/>
    <w:rsid w:val="55EACB04"/>
    <w:rsid w:val="567C8D3B"/>
    <w:rsid w:val="56B8EC11"/>
    <w:rsid w:val="56BE6A54"/>
    <w:rsid w:val="582B1510"/>
    <w:rsid w:val="587C6A23"/>
    <w:rsid w:val="5A533789"/>
    <w:rsid w:val="5A5BC666"/>
    <w:rsid w:val="5BD8AB25"/>
    <w:rsid w:val="5C69A14C"/>
    <w:rsid w:val="5D5C29B3"/>
    <w:rsid w:val="5E72E057"/>
    <w:rsid w:val="5EBB6D3B"/>
    <w:rsid w:val="6038D31B"/>
    <w:rsid w:val="621C7EFA"/>
    <w:rsid w:val="629CA58C"/>
    <w:rsid w:val="648EDC92"/>
    <w:rsid w:val="65479811"/>
    <w:rsid w:val="68436B45"/>
    <w:rsid w:val="69835726"/>
    <w:rsid w:val="698FB0DC"/>
    <w:rsid w:val="6AA51C94"/>
    <w:rsid w:val="6CE2400C"/>
    <w:rsid w:val="6EE3D9D7"/>
    <w:rsid w:val="6F83791B"/>
    <w:rsid w:val="705ABCD2"/>
    <w:rsid w:val="70B43400"/>
    <w:rsid w:val="70E4B70C"/>
    <w:rsid w:val="72021F17"/>
    <w:rsid w:val="72A7C1D6"/>
    <w:rsid w:val="7484DD2C"/>
    <w:rsid w:val="75AAA419"/>
    <w:rsid w:val="77956BE7"/>
    <w:rsid w:val="79F61CB3"/>
    <w:rsid w:val="7FDC6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E65E9713-3A06-43FE-94D7-AC62A1258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eastAsiaTheme="majorEastAsia" w:hAnsi="Montserrat"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eastAsiaTheme="majorEastAsia" w:hAnsi="Montserrat"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eastAsiaTheme="majorEastAsia" w:hAnsi="Montserrat"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C21"/>
    <w:rPr>
      <w:rFonts w:ascii="Montserrat" w:eastAsiaTheme="majorEastAsia" w:hAnsi="Montserrat" w:cstheme="majorBidi"/>
      <w:b/>
      <w:color w:val="0F4761" w:themeColor="accent1" w:themeShade="BF"/>
      <w:sz w:val="40"/>
      <w:szCs w:val="40"/>
    </w:rPr>
  </w:style>
  <w:style w:type="character" w:customStyle="1" w:styleId="Heading2Char">
    <w:name w:val="Heading 2 Char"/>
    <w:basedOn w:val="DefaultParagraphFont"/>
    <w:link w:val="Heading2"/>
    <w:uiPriority w:val="9"/>
    <w:rsid w:val="00B408B8"/>
    <w:rPr>
      <w:rFonts w:ascii="Montserrat" w:eastAsiaTheme="majorEastAsia" w:hAnsi="Montserrat" w:cstheme="majorBidi"/>
      <w:b/>
      <w:color w:val="0F4761" w:themeColor="accent1" w:themeShade="BF"/>
      <w:sz w:val="32"/>
      <w:szCs w:val="32"/>
      <w:u w:val="single"/>
    </w:rPr>
  </w:style>
  <w:style w:type="character" w:customStyle="1" w:styleId="Heading3Char">
    <w:name w:val="Heading 3 Char"/>
    <w:basedOn w:val="DefaultParagraphFont"/>
    <w:link w:val="Heading3"/>
    <w:uiPriority w:val="9"/>
    <w:rsid w:val="00B408B8"/>
    <w:rPr>
      <w:rFonts w:ascii="Montserrat" w:eastAsiaTheme="majorEastAsia" w:hAnsi="Montserrat" w:cstheme="majorBidi"/>
      <w:color w:val="0F4761" w:themeColor="accent1" w:themeShade="BF"/>
      <w:sz w:val="28"/>
      <w:szCs w:val="28"/>
      <w:u w:val="single"/>
    </w:rPr>
  </w:style>
  <w:style w:type="character" w:customStyle="1" w:styleId="Heading4Char">
    <w:name w:val="Heading 4 Char"/>
    <w:basedOn w:val="DefaultParagraphFont"/>
    <w:link w:val="Heading4"/>
    <w:uiPriority w:val="9"/>
    <w:rsid w:val="00B71C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71C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C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C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C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C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customStyle="1" w:styleId="QuoteChar">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Math</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86D526-3AB1-49B8-9175-74E0028F2C8E}"/>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1871</Words>
  <Characters>10671</Characters>
  <Application>Microsoft Office Word</Application>
  <DocSecurity>4</DocSecurity>
  <Lines>88</Lines>
  <Paragraphs>25</Paragraphs>
  <ScaleCrop>false</ScaleCrop>
  <Company>Marietta City Schools</Company>
  <LinksUpToDate>false</LinksUpToDate>
  <CharactersWithSpaces>12517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Allen, Danielle</cp:lastModifiedBy>
  <cp:revision>17</cp:revision>
  <dcterms:created xsi:type="dcterms:W3CDTF">2026-05-15T18:35:00Z</dcterms:created>
  <dcterms:modified xsi:type="dcterms:W3CDTF">2026-07-06T14:19:00Z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11</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